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473B" w14:textId="3219650C" w:rsidR="00FF329B" w:rsidRDefault="00FF329B"/>
    <w:p w14:paraId="5CCFFB38" w14:textId="41423E30" w:rsidR="005A56B4" w:rsidRPr="003B1197" w:rsidRDefault="00E57732" w:rsidP="003B119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Branża poligraficzna konkurencyjna na tle firm zagranicznych</w:t>
      </w:r>
    </w:p>
    <w:tbl>
      <w:tblPr>
        <w:tblpPr w:leftFromText="141" w:rightFromText="141" w:vertAnchor="page" w:horzAnchor="margin" w:tblpY="631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2391"/>
      </w:tblGrid>
      <w:tr w:rsidR="00536ECF" w14:paraId="65F21E23" w14:textId="77777777" w:rsidTr="00EB1F23">
        <w:trPr>
          <w:cantSplit/>
          <w:trHeight w:hRule="exact" w:val="1159"/>
        </w:trPr>
        <w:tc>
          <w:tcPr>
            <w:tcW w:w="7739" w:type="dxa"/>
          </w:tcPr>
          <w:p w14:paraId="19C54897" w14:textId="77777777" w:rsidR="00536ECF" w:rsidRDefault="00536ECF">
            <w:pPr>
              <w:tabs>
                <w:tab w:val="left" w:pos="531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99553440"/>
          </w:p>
          <w:p w14:paraId="407E8C97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45E7C" w14:textId="77777777" w:rsidR="00536ECF" w:rsidRDefault="001B4A1E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391" w:type="dxa"/>
          </w:tcPr>
          <w:p w14:paraId="4109AEE3" w14:textId="77777777" w:rsidR="00536ECF" w:rsidRDefault="001B4A1E">
            <w:pPr>
              <w:pStyle w:val="scfBereich"/>
              <w:spacing w:before="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1" w:name="scf_abs_bereich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Financial Services</w:t>
            </w:r>
          </w:p>
          <w:p w14:paraId="2B870D43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9229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83264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BE6F4E6" w14:textId="77777777" w:rsidR="00592514" w:rsidRDefault="00592514" w:rsidP="00EB1F23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D78EA5C" w14:textId="1DFC3128" w:rsidR="00991681" w:rsidRPr="00592514" w:rsidRDefault="00E57732" w:rsidP="00EB1F2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Ponad dwie trzecie firm poligraficznych uważa, że branż</w:t>
      </w:r>
      <w:r w:rsidR="00CA3338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jest tak samo lub nawet lepiej przygotowana do konkurowania niż </w:t>
      </w:r>
      <w:r w:rsidR="005646A7">
        <w:rPr>
          <w:rFonts w:asciiTheme="minorHAnsi" w:hAnsiTheme="minorHAnsi" w:cstheme="minorHAnsi"/>
          <w:b/>
          <w:bCs/>
          <w:sz w:val="22"/>
          <w:szCs w:val="22"/>
        </w:rPr>
        <w:t>podmioty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zagraniczne. 25 proc. przedsiębiorstw jest zdania, że </w:t>
      </w:r>
      <w:r w:rsidR="005646A7">
        <w:rPr>
          <w:rFonts w:asciiTheme="minorHAnsi" w:hAnsiTheme="minorHAnsi" w:cstheme="minorHAnsi"/>
          <w:b/>
          <w:bCs/>
          <w:sz w:val="22"/>
          <w:szCs w:val="22"/>
        </w:rPr>
        <w:t xml:space="preserve">krajowy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sektor </w:t>
      </w:r>
      <w:r w:rsidR="005646A7">
        <w:rPr>
          <w:rFonts w:asciiTheme="minorHAnsi" w:hAnsiTheme="minorHAnsi" w:cstheme="minorHAnsi"/>
          <w:b/>
          <w:bCs/>
          <w:sz w:val="22"/>
          <w:szCs w:val="22"/>
        </w:rPr>
        <w:t xml:space="preserve">poligraficzny </w:t>
      </w:r>
      <w:r>
        <w:rPr>
          <w:rFonts w:asciiTheme="minorHAnsi" w:hAnsiTheme="minorHAnsi" w:cstheme="minorHAnsi"/>
          <w:b/>
          <w:bCs/>
          <w:sz w:val="22"/>
          <w:szCs w:val="22"/>
        </w:rPr>
        <w:t>ma lepsze i nowsze parki maszyn i urządzeń</w:t>
      </w:r>
      <w:r w:rsidR="00EA1F9F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proofErr w:type="spellStart"/>
      <w:r w:rsidR="00EA1F9F">
        <w:rPr>
          <w:rFonts w:asciiTheme="minorHAnsi" w:hAnsiTheme="minorHAnsi" w:cstheme="minorHAnsi"/>
          <w:b/>
          <w:bCs/>
          <w:sz w:val="22"/>
          <w:szCs w:val="22"/>
        </w:rPr>
        <w:t>MiU</w:t>
      </w:r>
      <w:proofErr w:type="spellEnd"/>
      <w:r w:rsidR="00EA1F9F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a </w:t>
      </w:r>
      <w:r w:rsidR="005646A7">
        <w:rPr>
          <w:rFonts w:asciiTheme="minorHAnsi" w:hAnsiTheme="minorHAnsi" w:cstheme="minorHAnsi"/>
          <w:b/>
          <w:bCs/>
          <w:sz w:val="22"/>
          <w:szCs w:val="22"/>
        </w:rPr>
        <w:t xml:space="preserve">41 proc. </w:t>
      </w:r>
      <w:r w:rsidR="005646A7" w:rsidRPr="00CB6C19">
        <w:rPr>
          <w:rFonts w:asciiTheme="minorHAnsi" w:hAnsiTheme="minorHAnsi" w:cstheme="minorHAnsi"/>
          <w:b/>
          <w:bCs/>
          <w:sz w:val="22"/>
          <w:szCs w:val="22"/>
        </w:rPr>
        <w:t>ocenia konkurencyjność</w:t>
      </w:r>
      <w:r w:rsidR="00EA1F9F" w:rsidRPr="00CB6C19">
        <w:rPr>
          <w:rFonts w:asciiTheme="minorHAnsi" w:hAnsiTheme="minorHAnsi" w:cstheme="minorHAnsi"/>
          <w:b/>
          <w:bCs/>
          <w:sz w:val="22"/>
          <w:szCs w:val="22"/>
        </w:rPr>
        <w:t xml:space="preserve"> posiadan</w:t>
      </w:r>
      <w:r w:rsidR="006F6F49" w:rsidRPr="00CB6C19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EA1F9F" w:rsidRPr="00CB6C19">
        <w:rPr>
          <w:rFonts w:asciiTheme="minorHAnsi" w:hAnsiTheme="minorHAnsi" w:cstheme="minorHAnsi"/>
          <w:b/>
          <w:bCs/>
          <w:sz w:val="22"/>
          <w:szCs w:val="22"/>
        </w:rPr>
        <w:t xml:space="preserve"> park</w:t>
      </w:r>
      <w:r w:rsidR="006F6F49" w:rsidRPr="00CB6C19"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="00EA1F9F" w:rsidRPr="00CB6C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1F9F" w:rsidRPr="00CB6C19">
        <w:rPr>
          <w:rFonts w:asciiTheme="minorHAnsi" w:hAnsiTheme="minorHAnsi" w:cstheme="minorHAnsi"/>
          <w:b/>
          <w:bCs/>
          <w:sz w:val="22"/>
          <w:szCs w:val="22"/>
        </w:rPr>
        <w:t>MiU</w:t>
      </w:r>
      <w:proofErr w:type="spellEnd"/>
      <w:r w:rsidR="005646A7" w:rsidRPr="00CB6C19">
        <w:rPr>
          <w:rFonts w:asciiTheme="minorHAnsi" w:hAnsiTheme="minorHAnsi" w:cstheme="minorHAnsi"/>
          <w:b/>
          <w:bCs/>
          <w:sz w:val="22"/>
          <w:szCs w:val="22"/>
        </w:rPr>
        <w:t xml:space="preserve"> podobnie</w:t>
      </w:r>
      <w:r w:rsidR="005646A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001C6">
        <w:rPr>
          <w:rFonts w:asciiTheme="minorHAnsi" w:hAnsiTheme="minorHAnsi" w:cstheme="minorHAnsi"/>
          <w:b/>
          <w:bCs/>
          <w:sz w:val="22"/>
          <w:szCs w:val="22"/>
        </w:rPr>
        <w:t xml:space="preserve">Aby </w:t>
      </w:r>
      <w:r w:rsidR="00143E37">
        <w:rPr>
          <w:rFonts w:asciiTheme="minorHAnsi" w:hAnsiTheme="minorHAnsi" w:cstheme="minorHAnsi"/>
          <w:b/>
          <w:bCs/>
          <w:sz w:val="22"/>
          <w:szCs w:val="22"/>
        </w:rPr>
        <w:t>utrzymać ten poziom branża</w:t>
      </w:r>
      <w:r w:rsidR="00280F9F">
        <w:rPr>
          <w:rFonts w:asciiTheme="minorHAnsi" w:hAnsiTheme="minorHAnsi" w:cstheme="minorHAnsi"/>
          <w:b/>
          <w:bCs/>
          <w:sz w:val="22"/>
          <w:szCs w:val="22"/>
        </w:rPr>
        <w:t xml:space="preserve">, poza kontynuacją inwestycji, musi </w:t>
      </w:r>
      <w:r w:rsidR="00921038">
        <w:rPr>
          <w:rFonts w:asciiTheme="minorHAnsi" w:hAnsiTheme="minorHAnsi" w:cstheme="minorHAnsi"/>
          <w:b/>
          <w:bCs/>
          <w:sz w:val="22"/>
          <w:szCs w:val="22"/>
        </w:rPr>
        <w:t>poradzić sobie z</w:t>
      </w:r>
      <w:r w:rsidR="006B41A2">
        <w:rPr>
          <w:rFonts w:asciiTheme="minorHAnsi" w:hAnsiTheme="minorHAnsi" w:cstheme="minorHAnsi"/>
          <w:b/>
          <w:bCs/>
          <w:sz w:val="22"/>
          <w:szCs w:val="22"/>
        </w:rPr>
        <w:t xml:space="preserve"> wieloma</w:t>
      </w:r>
      <w:r w:rsidR="00921038">
        <w:rPr>
          <w:rFonts w:asciiTheme="minorHAnsi" w:hAnsiTheme="minorHAnsi" w:cstheme="minorHAnsi"/>
          <w:b/>
          <w:bCs/>
          <w:sz w:val="22"/>
          <w:szCs w:val="22"/>
        </w:rPr>
        <w:t xml:space="preserve"> wyzwaniami, z których największym </w:t>
      </w:r>
      <w:r w:rsidR="007B59D8">
        <w:rPr>
          <w:rFonts w:asciiTheme="minorHAnsi" w:hAnsiTheme="minorHAnsi" w:cstheme="minorHAnsi"/>
          <w:b/>
          <w:bCs/>
          <w:sz w:val="22"/>
          <w:szCs w:val="22"/>
        </w:rPr>
        <w:t>są</w:t>
      </w:r>
      <w:r w:rsidR="006B41A2">
        <w:rPr>
          <w:rFonts w:asciiTheme="minorHAnsi" w:hAnsiTheme="minorHAnsi" w:cstheme="minorHAnsi"/>
          <w:b/>
          <w:bCs/>
          <w:sz w:val="22"/>
          <w:szCs w:val="22"/>
        </w:rPr>
        <w:t xml:space="preserve"> wzrosty</w:t>
      </w:r>
      <w:r w:rsidR="007B59D8">
        <w:rPr>
          <w:rFonts w:asciiTheme="minorHAnsi" w:hAnsiTheme="minorHAnsi" w:cstheme="minorHAnsi"/>
          <w:b/>
          <w:bCs/>
          <w:sz w:val="22"/>
          <w:szCs w:val="22"/>
        </w:rPr>
        <w:t xml:space="preserve"> ceny </w:t>
      </w:r>
      <w:r w:rsidR="003D0B5C">
        <w:rPr>
          <w:rFonts w:asciiTheme="minorHAnsi" w:hAnsiTheme="minorHAnsi" w:cstheme="minorHAnsi"/>
          <w:b/>
          <w:bCs/>
          <w:sz w:val="22"/>
          <w:szCs w:val="22"/>
        </w:rPr>
        <w:t xml:space="preserve">surowców </w:t>
      </w:r>
      <w:r w:rsidR="007B59D8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3D0B5C">
        <w:rPr>
          <w:rFonts w:asciiTheme="minorHAnsi" w:hAnsiTheme="minorHAnsi" w:cstheme="minorHAnsi"/>
          <w:b/>
          <w:bCs/>
          <w:sz w:val="22"/>
          <w:szCs w:val="22"/>
        </w:rPr>
        <w:t xml:space="preserve">ich gorsza </w:t>
      </w:r>
      <w:r w:rsidR="007B59D8">
        <w:rPr>
          <w:rFonts w:asciiTheme="minorHAnsi" w:hAnsiTheme="minorHAnsi" w:cstheme="minorHAnsi"/>
          <w:b/>
          <w:bCs/>
          <w:sz w:val="22"/>
          <w:szCs w:val="22"/>
        </w:rPr>
        <w:t>dostępność.</w:t>
      </w:r>
    </w:p>
    <w:p w14:paraId="1750B83D" w14:textId="77777777" w:rsidR="00896037" w:rsidRPr="00E046DC" w:rsidRDefault="00896037" w:rsidP="00EB1F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80CBAC" w14:textId="3CFA72FF" w:rsidR="00285851" w:rsidRPr="00E076FE" w:rsidRDefault="00285851" w:rsidP="00E076FE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93910577"/>
      <w:r w:rsidRPr="00285851">
        <w:rPr>
          <w:rFonts w:asciiTheme="minorHAnsi" w:hAnsiTheme="minorHAnsi" w:cstheme="minorHAnsi"/>
          <w:b/>
          <w:bCs/>
          <w:sz w:val="22"/>
          <w:szCs w:val="22"/>
        </w:rPr>
        <w:t>Branża poligraficzn</w:t>
      </w:r>
      <w:r w:rsidR="00D55291">
        <w:rPr>
          <w:rFonts w:asciiTheme="minorHAnsi" w:hAnsiTheme="minorHAnsi" w:cstheme="minorHAnsi"/>
          <w:b/>
          <w:bCs/>
          <w:sz w:val="22"/>
          <w:szCs w:val="22"/>
        </w:rPr>
        <w:t>a z wyższ</w:t>
      </w:r>
      <w:r w:rsidR="00CA3338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="00D55291">
        <w:rPr>
          <w:rFonts w:asciiTheme="minorHAnsi" w:hAnsiTheme="minorHAnsi" w:cstheme="minorHAnsi"/>
          <w:b/>
          <w:bCs/>
          <w:sz w:val="22"/>
          <w:szCs w:val="22"/>
        </w:rPr>
        <w:t xml:space="preserve"> konkurencyjnością</w:t>
      </w:r>
    </w:p>
    <w:p w14:paraId="5CC4866D" w14:textId="6EF69243" w:rsidR="00D55291" w:rsidRDefault="00D55291" w:rsidP="00E076F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 wynika</w:t>
      </w:r>
      <w:r w:rsidR="00D91A48">
        <w:rPr>
          <w:rFonts w:asciiTheme="minorHAnsi" w:hAnsiTheme="minorHAnsi" w:cstheme="minorHAnsi"/>
          <w:sz w:val="22"/>
          <w:szCs w:val="22"/>
        </w:rPr>
        <w:t xml:space="preserve"> z badani</w:t>
      </w:r>
      <w:r w:rsidR="006F6F4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2DFD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realizowanego na zlecenie Siemens Financial Services w Polsce, zdolność do konkurowania p</w:t>
      </w:r>
      <w:r w:rsidR="00285851">
        <w:rPr>
          <w:rFonts w:asciiTheme="minorHAnsi" w:hAnsiTheme="minorHAnsi" w:cstheme="minorHAnsi"/>
          <w:sz w:val="22"/>
          <w:szCs w:val="22"/>
        </w:rPr>
        <w:t>rzedsiębiorstw poligraficzn</w:t>
      </w:r>
      <w:r>
        <w:rPr>
          <w:rFonts w:asciiTheme="minorHAnsi" w:hAnsiTheme="minorHAnsi" w:cstheme="minorHAnsi"/>
          <w:sz w:val="22"/>
          <w:szCs w:val="22"/>
        </w:rPr>
        <w:t>ych</w:t>
      </w:r>
      <w:r w:rsidR="0028585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znacząco wzrosła. </w:t>
      </w:r>
      <w:proofErr w:type="spellStart"/>
      <w:r>
        <w:rPr>
          <w:rFonts w:asciiTheme="minorHAnsi" w:hAnsiTheme="minorHAnsi" w:cstheme="minorHAnsi"/>
          <w:sz w:val="22"/>
          <w:szCs w:val="22"/>
        </w:rPr>
        <w:t>Sub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-indeks </w:t>
      </w:r>
      <w:proofErr w:type="spellStart"/>
      <w:r>
        <w:rPr>
          <w:rFonts w:asciiTheme="minorHAnsi" w:hAnsiTheme="minorHAnsi" w:cstheme="minorHAnsi"/>
          <w:sz w:val="22"/>
          <w:szCs w:val="22"/>
        </w:rPr>
        <w:t>MiU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dla tej branży wynosi obecnie </w:t>
      </w:r>
      <w:r w:rsidRPr="00D55291">
        <w:rPr>
          <w:rFonts w:asciiTheme="minorHAnsi" w:hAnsiTheme="minorHAnsi" w:cstheme="minorHAnsi"/>
          <w:sz w:val="22"/>
          <w:szCs w:val="22"/>
        </w:rPr>
        <w:t xml:space="preserve"> 53,70 pkt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i w relacji do pomiaru z jesieni 2020 roku wzrósł aż o</w:t>
      </w:r>
      <w:r w:rsidRPr="00D55291">
        <w:rPr>
          <w:rFonts w:asciiTheme="minorHAnsi" w:hAnsiTheme="minorHAnsi" w:cstheme="minorHAnsi"/>
          <w:sz w:val="22"/>
          <w:szCs w:val="22"/>
        </w:rPr>
        <w:t xml:space="preserve"> 20,65 pkt</w:t>
      </w:r>
      <w:r>
        <w:rPr>
          <w:rFonts w:asciiTheme="minorHAnsi" w:hAnsiTheme="minorHAnsi" w:cstheme="minorHAnsi"/>
          <w:sz w:val="22"/>
          <w:szCs w:val="22"/>
        </w:rPr>
        <w:t>. Warto również podkreślić, że wartość wskaźnika jest wyższa niż przed badaniem zrealizowanym jeszcze przed pandemią Covid-19.</w:t>
      </w:r>
    </w:p>
    <w:p w14:paraId="1A3D8DC4" w14:textId="5023A249" w:rsidR="00D91A48" w:rsidRPr="00652155" w:rsidRDefault="007A2719" w:rsidP="00E076F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4070E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="00F7637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91A48">
        <w:rPr>
          <w:rFonts w:asciiTheme="minorHAnsi" w:hAnsiTheme="minorHAnsi" w:cstheme="minorHAnsi"/>
          <w:i/>
          <w:iCs/>
          <w:sz w:val="22"/>
          <w:szCs w:val="22"/>
        </w:rPr>
        <w:t xml:space="preserve">Firmy poligraficzne odbudowały swoją zdolność do konkurowania, która obniżyła się po pierwszej fali pandemii Covid-19. W </w:t>
      </w:r>
      <w:r w:rsidR="003F2E9A">
        <w:rPr>
          <w:rFonts w:asciiTheme="minorHAnsi" w:hAnsiTheme="minorHAnsi" w:cstheme="minorHAnsi"/>
          <w:i/>
          <w:iCs/>
          <w:sz w:val="22"/>
          <w:szCs w:val="22"/>
        </w:rPr>
        <w:t xml:space="preserve">2021 roku przedsiębiorstwom udało się zdobyć nowych klientów oraz zdywersyfikować rynki zbytu. Jak wynika z naszego badania, w </w:t>
      </w:r>
      <w:r w:rsidR="002A7CE3">
        <w:rPr>
          <w:rFonts w:asciiTheme="minorHAnsi" w:hAnsiTheme="minorHAnsi" w:cstheme="minorHAnsi"/>
          <w:i/>
          <w:iCs/>
          <w:sz w:val="22"/>
          <w:szCs w:val="22"/>
        </w:rPr>
        <w:t>ubiegłym</w:t>
      </w:r>
      <w:r w:rsidR="003F2E9A">
        <w:rPr>
          <w:rFonts w:asciiTheme="minorHAnsi" w:hAnsiTheme="minorHAnsi" w:cstheme="minorHAnsi"/>
          <w:i/>
          <w:iCs/>
          <w:sz w:val="22"/>
          <w:szCs w:val="22"/>
        </w:rPr>
        <w:t xml:space="preserve"> roku sprzedaż krajową zwiększyła co druga firma z tej branży, a co trzeci</w:t>
      </w:r>
      <w:r w:rsidR="00FB123A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3F2E9A">
        <w:rPr>
          <w:rFonts w:asciiTheme="minorHAnsi" w:hAnsiTheme="minorHAnsi" w:cstheme="minorHAnsi"/>
          <w:i/>
          <w:iCs/>
          <w:sz w:val="22"/>
          <w:szCs w:val="22"/>
        </w:rPr>
        <w:t xml:space="preserve"> także eksp</w:t>
      </w:r>
      <w:r w:rsidR="00FB123A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3F2E9A">
        <w:rPr>
          <w:rFonts w:asciiTheme="minorHAnsi" w:hAnsiTheme="minorHAnsi" w:cstheme="minorHAnsi"/>
          <w:i/>
          <w:iCs/>
          <w:sz w:val="22"/>
          <w:szCs w:val="22"/>
        </w:rPr>
        <w:t>rt. Ponadto prawie 34 proc. firm inform</w:t>
      </w:r>
      <w:r w:rsidR="006F6F49">
        <w:rPr>
          <w:rFonts w:asciiTheme="minorHAnsi" w:hAnsiTheme="minorHAnsi" w:cstheme="minorHAnsi"/>
          <w:i/>
          <w:iCs/>
          <w:sz w:val="22"/>
          <w:szCs w:val="22"/>
        </w:rPr>
        <w:t>owała</w:t>
      </w:r>
      <w:r w:rsidR="003F2E9A">
        <w:rPr>
          <w:rFonts w:asciiTheme="minorHAnsi" w:hAnsiTheme="minorHAnsi" w:cstheme="minorHAnsi"/>
          <w:i/>
          <w:iCs/>
          <w:sz w:val="22"/>
          <w:szCs w:val="22"/>
        </w:rPr>
        <w:t xml:space="preserve"> o większej dywersyfikacji klientów. Te wyniki oraz znacząca poprawa w obszarze inwestycji w park</w:t>
      </w:r>
      <w:r w:rsidR="00837790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3F2E9A">
        <w:rPr>
          <w:rFonts w:asciiTheme="minorHAnsi" w:hAnsiTheme="minorHAnsi" w:cstheme="minorHAnsi"/>
          <w:i/>
          <w:iCs/>
          <w:sz w:val="22"/>
          <w:szCs w:val="22"/>
        </w:rPr>
        <w:t xml:space="preserve"> maszyn i urządzeń oraz </w:t>
      </w:r>
      <w:r w:rsidR="00837790">
        <w:rPr>
          <w:rFonts w:asciiTheme="minorHAnsi" w:hAnsiTheme="minorHAnsi" w:cstheme="minorHAnsi"/>
          <w:i/>
          <w:iCs/>
          <w:sz w:val="22"/>
          <w:szCs w:val="22"/>
        </w:rPr>
        <w:t>ich</w:t>
      </w:r>
      <w:r w:rsidR="00162DF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F2E9A">
        <w:rPr>
          <w:rFonts w:asciiTheme="minorHAnsi" w:hAnsiTheme="minorHAnsi" w:cstheme="minorHAnsi"/>
          <w:i/>
          <w:iCs/>
          <w:sz w:val="22"/>
          <w:szCs w:val="22"/>
        </w:rPr>
        <w:t>automatyzację, są głównymi motorami wyższej zdolności do konkurowania</w:t>
      </w:r>
      <w:r w:rsidR="00401ED7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401ED7" w:rsidRPr="0021694D">
        <w:rPr>
          <w:rFonts w:asciiTheme="minorHAnsi" w:hAnsiTheme="minorHAnsi" w:cstheme="minorHAnsi"/>
          <w:i/>
          <w:iCs/>
          <w:sz w:val="22"/>
          <w:szCs w:val="22"/>
        </w:rPr>
        <w:t>Pr</w:t>
      </w:r>
      <w:r w:rsidR="00401ED7" w:rsidRPr="00A47EFB">
        <w:rPr>
          <w:rFonts w:asciiTheme="minorHAnsi" w:hAnsiTheme="minorHAnsi" w:cstheme="minorHAnsi"/>
          <w:i/>
          <w:iCs/>
          <w:sz w:val="22"/>
          <w:szCs w:val="22"/>
        </w:rPr>
        <w:t>zed firmam</w:t>
      </w:r>
      <w:r w:rsidR="00C44573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401ED7" w:rsidRPr="00A47EFB">
        <w:rPr>
          <w:rFonts w:asciiTheme="minorHAnsi" w:hAnsiTheme="minorHAnsi" w:cstheme="minorHAnsi"/>
          <w:i/>
          <w:iCs/>
          <w:sz w:val="22"/>
          <w:szCs w:val="22"/>
        </w:rPr>
        <w:t xml:space="preserve"> stają je</w:t>
      </w:r>
      <w:r w:rsidR="00401ED7">
        <w:rPr>
          <w:rFonts w:asciiTheme="minorHAnsi" w:hAnsiTheme="minorHAnsi" w:cstheme="minorHAnsi"/>
          <w:i/>
          <w:iCs/>
          <w:sz w:val="22"/>
          <w:szCs w:val="22"/>
        </w:rPr>
        <w:t xml:space="preserve">dnak nowe, </w:t>
      </w:r>
      <w:r w:rsidR="0076682D">
        <w:rPr>
          <w:rFonts w:asciiTheme="minorHAnsi" w:hAnsiTheme="minorHAnsi" w:cstheme="minorHAnsi"/>
          <w:i/>
          <w:iCs/>
          <w:sz w:val="22"/>
          <w:szCs w:val="22"/>
        </w:rPr>
        <w:t>poważn</w:t>
      </w:r>
      <w:r w:rsidR="00C44573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76682D">
        <w:rPr>
          <w:rFonts w:asciiTheme="minorHAnsi" w:hAnsiTheme="minorHAnsi" w:cstheme="minorHAnsi"/>
          <w:i/>
          <w:iCs/>
          <w:sz w:val="22"/>
          <w:szCs w:val="22"/>
        </w:rPr>
        <w:t xml:space="preserve"> wyzwania, z którymi będą musiały się zmierzyć firmy w tym roku</w:t>
      </w:r>
      <w:r w:rsidR="0021694D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6A3C0B">
        <w:rPr>
          <w:rFonts w:asciiTheme="minorHAnsi" w:hAnsiTheme="minorHAnsi" w:cstheme="minorHAnsi"/>
          <w:i/>
          <w:iCs/>
          <w:sz w:val="22"/>
          <w:szCs w:val="22"/>
        </w:rPr>
        <w:t>Wśród niech</w:t>
      </w:r>
      <w:r w:rsidR="0021694D">
        <w:rPr>
          <w:rFonts w:asciiTheme="minorHAnsi" w:hAnsiTheme="minorHAnsi" w:cstheme="minorHAnsi"/>
          <w:i/>
          <w:iCs/>
          <w:sz w:val="22"/>
          <w:szCs w:val="22"/>
        </w:rPr>
        <w:t xml:space="preserve"> jest </w:t>
      </w:r>
      <w:r w:rsidR="006A3C0B">
        <w:rPr>
          <w:rFonts w:asciiTheme="minorHAnsi" w:hAnsiTheme="minorHAnsi" w:cstheme="minorHAnsi"/>
          <w:i/>
          <w:iCs/>
          <w:sz w:val="22"/>
          <w:szCs w:val="22"/>
        </w:rPr>
        <w:t>przede wszystkim</w:t>
      </w:r>
      <w:r w:rsidR="001413BC">
        <w:rPr>
          <w:rFonts w:asciiTheme="minorHAnsi" w:hAnsiTheme="minorHAnsi" w:cstheme="minorHAnsi"/>
          <w:i/>
          <w:iCs/>
          <w:sz w:val="22"/>
          <w:szCs w:val="22"/>
        </w:rPr>
        <w:t xml:space="preserve"> stale</w:t>
      </w:r>
      <w:r w:rsidR="0021694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C2BA4">
        <w:rPr>
          <w:rFonts w:asciiTheme="minorHAnsi" w:hAnsiTheme="minorHAnsi" w:cstheme="minorHAnsi"/>
          <w:i/>
          <w:iCs/>
          <w:sz w:val="22"/>
          <w:szCs w:val="22"/>
        </w:rPr>
        <w:t xml:space="preserve">rosnąca inflacja </w:t>
      </w:r>
      <w:r w:rsidR="009B751B">
        <w:rPr>
          <w:rFonts w:asciiTheme="minorHAnsi" w:hAnsiTheme="minorHAnsi" w:cstheme="minorHAnsi"/>
          <w:i/>
          <w:iCs/>
          <w:sz w:val="22"/>
          <w:szCs w:val="22"/>
        </w:rPr>
        <w:t>i wzrost ko</w:t>
      </w:r>
      <w:r w:rsidR="00530E63">
        <w:rPr>
          <w:rFonts w:asciiTheme="minorHAnsi" w:hAnsiTheme="minorHAnsi" w:cstheme="minorHAnsi"/>
          <w:i/>
          <w:iCs/>
          <w:sz w:val="22"/>
          <w:szCs w:val="22"/>
        </w:rPr>
        <w:t>sztów</w:t>
      </w:r>
      <w:r w:rsidR="009B751B">
        <w:rPr>
          <w:rFonts w:asciiTheme="minorHAnsi" w:hAnsiTheme="minorHAnsi" w:cstheme="minorHAnsi"/>
          <w:i/>
          <w:iCs/>
          <w:sz w:val="22"/>
          <w:szCs w:val="22"/>
        </w:rPr>
        <w:t xml:space="preserve"> surowc</w:t>
      </w:r>
      <w:r w:rsidR="00530E63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9B751B">
        <w:rPr>
          <w:rFonts w:asciiTheme="minorHAnsi" w:hAnsiTheme="minorHAnsi" w:cstheme="minorHAnsi"/>
          <w:i/>
          <w:iCs/>
          <w:sz w:val="22"/>
          <w:szCs w:val="22"/>
        </w:rPr>
        <w:t xml:space="preserve">, a </w:t>
      </w:r>
      <w:r w:rsidR="00530E63">
        <w:rPr>
          <w:rFonts w:asciiTheme="minorHAnsi" w:hAnsiTheme="minorHAnsi" w:cstheme="minorHAnsi"/>
          <w:i/>
          <w:iCs/>
          <w:sz w:val="22"/>
          <w:szCs w:val="22"/>
        </w:rPr>
        <w:t>także jego brak</w:t>
      </w:r>
      <w:r w:rsidR="002E083E">
        <w:rPr>
          <w:rFonts w:asciiTheme="minorHAnsi" w:hAnsiTheme="minorHAnsi" w:cstheme="minorHAnsi"/>
          <w:i/>
          <w:iCs/>
          <w:sz w:val="22"/>
          <w:szCs w:val="22"/>
        </w:rPr>
        <w:t xml:space="preserve">, który </w:t>
      </w:r>
      <w:r w:rsidR="0020405C">
        <w:rPr>
          <w:rFonts w:asciiTheme="minorHAnsi" w:hAnsiTheme="minorHAnsi" w:cstheme="minorHAnsi"/>
          <w:i/>
          <w:iCs/>
          <w:sz w:val="22"/>
          <w:szCs w:val="22"/>
        </w:rPr>
        <w:t>wzmógł się na początku tego roku</w:t>
      </w:r>
      <w:r w:rsidR="00855158">
        <w:rPr>
          <w:rFonts w:asciiTheme="minorHAnsi" w:hAnsiTheme="minorHAnsi" w:cstheme="minorHAnsi"/>
          <w:i/>
          <w:iCs/>
          <w:sz w:val="22"/>
          <w:szCs w:val="22"/>
        </w:rPr>
        <w:t xml:space="preserve">, gdy pojawiły się </w:t>
      </w:r>
      <w:r w:rsidR="001413BC">
        <w:rPr>
          <w:rFonts w:asciiTheme="minorHAnsi" w:hAnsiTheme="minorHAnsi" w:cstheme="minorHAnsi"/>
          <w:i/>
          <w:iCs/>
          <w:sz w:val="22"/>
          <w:szCs w:val="22"/>
        </w:rPr>
        <w:t xml:space="preserve">pierwsze </w:t>
      </w:r>
      <w:r w:rsidR="00CA284B">
        <w:rPr>
          <w:rFonts w:asciiTheme="minorHAnsi" w:hAnsiTheme="minorHAnsi" w:cstheme="minorHAnsi"/>
          <w:i/>
          <w:iCs/>
          <w:sz w:val="22"/>
          <w:szCs w:val="22"/>
        </w:rPr>
        <w:t>problemy z dostępem</w:t>
      </w:r>
      <w:r w:rsidR="00B87F91">
        <w:rPr>
          <w:rFonts w:asciiTheme="minorHAnsi" w:hAnsiTheme="minorHAnsi" w:cstheme="minorHAnsi"/>
          <w:i/>
          <w:iCs/>
          <w:sz w:val="22"/>
          <w:szCs w:val="22"/>
        </w:rPr>
        <w:t xml:space="preserve"> np.</w:t>
      </w:r>
      <w:r w:rsidR="00CA284B">
        <w:rPr>
          <w:rFonts w:asciiTheme="minorHAnsi" w:hAnsiTheme="minorHAnsi" w:cstheme="minorHAnsi"/>
          <w:i/>
          <w:iCs/>
          <w:sz w:val="22"/>
          <w:szCs w:val="22"/>
        </w:rPr>
        <w:t xml:space="preserve"> do papieru</w:t>
      </w:r>
      <w:r w:rsidR="003F2E9A" w:rsidRPr="009B614D">
        <w:rPr>
          <w:rFonts w:asciiTheme="minorHAnsi" w:hAnsiTheme="minorHAnsi" w:cstheme="minorHAnsi"/>
          <w:i/>
          <w:iCs/>
          <w:sz w:val="22"/>
          <w:szCs w:val="22"/>
        </w:rPr>
        <w:t xml:space="preserve"> - </w:t>
      </w:r>
      <w:r w:rsidR="003F2E9A" w:rsidRPr="009B614D">
        <w:rPr>
          <w:rFonts w:asciiTheme="minorHAnsi" w:hAnsiTheme="minorHAnsi" w:cstheme="minorHAnsi"/>
          <w:sz w:val="22"/>
          <w:szCs w:val="22"/>
        </w:rPr>
        <w:t>mówi </w:t>
      </w:r>
      <w:r w:rsidR="003F2E9A" w:rsidRPr="00652155">
        <w:rPr>
          <w:rFonts w:asciiTheme="minorHAnsi" w:hAnsiTheme="minorHAnsi" w:cstheme="minorHAnsi"/>
          <w:b/>
          <w:bCs/>
          <w:sz w:val="22"/>
          <w:szCs w:val="22"/>
        </w:rPr>
        <w:t>Grzegorz Jarzębski</w:t>
      </w:r>
      <w:r w:rsidR="003F2E9A" w:rsidRPr="00652155">
        <w:rPr>
          <w:rFonts w:asciiTheme="minorHAnsi" w:hAnsiTheme="minorHAnsi" w:cstheme="minorHAnsi"/>
          <w:sz w:val="22"/>
          <w:szCs w:val="22"/>
        </w:rPr>
        <w:t xml:space="preserve">, Country </w:t>
      </w:r>
      <w:proofErr w:type="spellStart"/>
      <w:r w:rsidR="003F2E9A" w:rsidRPr="00652155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="003F2E9A" w:rsidRPr="00652155">
        <w:rPr>
          <w:rFonts w:asciiTheme="minorHAnsi" w:hAnsiTheme="minorHAnsi" w:cstheme="minorHAnsi"/>
          <w:sz w:val="22"/>
          <w:szCs w:val="22"/>
        </w:rPr>
        <w:t xml:space="preserve"> of Sales w Siemens Financial Services w Polsce.</w:t>
      </w:r>
    </w:p>
    <w:p w14:paraId="6C79E272" w14:textId="1585759F" w:rsidR="002965C6" w:rsidRDefault="002965C6" w:rsidP="00E076F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Poprawę konkurencyjności potwierdzają także sami przedsiębiorcy z branży</w:t>
      </w:r>
      <w:r w:rsidR="00CC486A">
        <w:rPr>
          <w:rFonts w:asciiTheme="minorHAnsi" w:hAnsiTheme="minorHAnsi" w:cstheme="minorHAnsi"/>
          <w:sz w:val="22"/>
          <w:szCs w:val="22"/>
        </w:rPr>
        <w:t xml:space="preserve"> poligraficznej</w:t>
      </w:r>
      <w:r>
        <w:rPr>
          <w:rFonts w:asciiTheme="minorHAnsi" w:hAnsiTheme="minorHAnsi" w:cstheme="minorHAnsi"/>
          <w:sz w:val="22"/>
          <w:szCs w:val="22"/>
        </w:rPr>
        <w:t>. 38 proc. ankietowanych w badani</w:t>
      </w:r>
      <w:r w:rsidR="003B5AF9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Siemens Financial Services w Polsce oceni</w:t>
      </w:r>
      <w:r w:rsidR="006F6F49">
        <w:rPr>
          <w:rFonts w:asciiTheme="minorHAnsi" w:hAnsiTheme="minorHAnsi" w:cstheme="minorHAnsi"/>
          <w:sz w:val="22"/>
          <w:szCs w:val="22"/>
        </w:rPr>
        <w:t>ł</w:t>
      </w:r>
      <w:r w:rsidR="004429E0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, że w zeszłym roku poprawiło swoje przygotowanie do konkurowania. Ponadto blisko połowa (46 proc.) badanych prognoz</w:t>
      </w:r>
      <w:r w:rsidR="004429E0">
        <w:rPr>
          <w:rFonts w:asciiTheme="minorHAnsi" w:hAnsiTheme="minorHAnsi" w:cstheme="minorHAnsi"/>
          <w:sz w:val="22"/>
          <w:szCs w:val="22"/>
        </w:rPr>
        <w:t>owała</w:t>
      </w:r>
      <w:r>
        <w:rPr>
          <w:rFonts w:asciiTheme="minorHAnsi" w:hAnsiTheme="minorHAnsi" w:cstheme="minorHAnsi"/>
          <w:sz w:val="22"/>
          <w:szCs w:val="22"/>
        </w:rPr>
        <w:t>, że poprawi je także w tym roku.</w:t>
      </w:r>
    </w:p>
    <w:p w14:paraId="71483AD2" w14:textId="77777777" w:rsidR="00CE4937" w:rsidRDefault="00B42728" w:rsidP="00CE4937">
      <w:pPr>
        <w:keepNext/>
        <w:spacing w:after="240"/>
        <w:jc w:val="both"/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3E6390C" wp14:editId="329571F6">
            <wp:extent cx="6120765" cy="2806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16B9F" w14:textId="300423BC" w:rsidR="00CE4937" w:rsidRPr="00F63887" w:rsidRDefault="00CE4937" w:rsidP="00CE4937">
      <w:pPr>
        <w:pStyle w:val="Legenda"/>
        <w:spacing w:after="0"/>
        <w:jc w:val="both"/>
        <w:rPr>
          <w:sz w:val="14"/>
          <w:szCs w:val="14"/>
        </w:rPr>
      </w:pPr>
      <w:r w:rsidRPr="00F63887">
        <w:rPr>
          <w:sz w:val="14"/>
          <w:szCs w:val="14"/>
        </w:rPr>
        <w:t>Źródło: Badanie Instytutu Keralla Research na zlecenie Simens Financial Services w Polsce, wrzesień 202</w:t>
      </w:r>
      <w:r>
        <w:rPr>
          <w:sz w:val="14"/>
          <w:szCs w:val="14"/>
        </w:rPr>
        <w:t>1</w:t>
      </w:r>
      <w:r w:rsidRPr="00F63887">
        <w:rPr>
          <w:sz w:val="14"/>
          <w:szCs w:val="14"/>
        </w:rPr>
        <w:t xml:space="preserve"> r.</w:t>
      </w:r>
    </w:p>
    <w:p w14:paraId="5D7A78D1" w14:textId="546FF3E4" w:rsidR="00CE4937" w:rsidRDefault="00CE4937" w:rsidP="00CE4937">
      <w:pPr>
        <w:pStyle w:val="Legenda"/>
        <w:spacing w:after="0"/>
        <w:jc w:val="both"/>
        <w:rPr>
          <w:sz w:val="14"/>
          <w:szCs w:val="14"/>
        </w:rPr>
      </w:pPr>
      <w:r w:rsidRPr="00F63887">
        <w:rPr>
          <w:sz w:val="14"/>
          <w:szCs w:val="14"/>
        </w:rPr>
        <w:t xml:space="preserve">N = 100 firm produkcyjnych z branży </w:t>
      </w:r>
      <w:r>
        <w:rPr>
          <w:sz w:val="14"/>
          <w:szCs w:val="14"/>
        </w:rPr>
        <w:t>poligraficznej</w:t>
      </w:r>
      <w:r w:rsidRPr="00F63887">
        <w:rPr>
          <w:sz w:val="14"/>
          <w:szCs w:val="14"/>
        </w:rPr>
        <w:t xml:space="preserve"> (MŚP).</w:t>
      </w:r>
    </w:p>
    <w:p w14:paraId="65EC4FF0" w14:textId="77777777" w:rsidR="00CE4937" w:rsidRPr="00CE4937" w:rsidRDefault="00CE4937" w:rsidP="00CE4937"/>
    <w:p w14:paraId="06998FC1" w14:textId="1A8F2059" w:rsidR="003B5AF9" w:rsidRDefault="002965C6" w:rsidP="00E076F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Firmy poligraficzne lepiej oceni</w:t>
      </w:r>
      <w:r w:rsidR="004429E0">
        <w:rPr>
          <w:rFonts w:asciiTheme="minorHAnsi" w:hAnsiTheme="minorHAnsi" w:cstheme="minorHAnsi"/>
          <w:sz w:val="22"/>
          <w:szCs w:val="22"/>
        </w:rPr>
        <w:t>ły</w:t>
      </w:r>
      <w:r>
        <w:rPr>
          <w:rFonts w:asciiTheme="minorHAnsi" w:hAnsiTheme="minorHAnsi" w:cstheme="minorHAnsi"/>
          <w:sz w:val="22"/>
          <w:szCs w:val="22"/>
        </w:rPr>
        <w:t xml:space="preserve"> również konkurencyjność całej branży na tle firm zagranicznych. </w:t>
      </w:r>
      <w:r w:rsidR="003B5AF9">
        <w:rPr>
          <w:rFonts w:asciiTheme="minorHAnsi" w:hAnsiTheme="minorHAnsi" w:cstheme="minorHAnsi"/>
          <w:sz w:val="22"/>
          <w:szCs w:val="22"/>
        </w:rPr>
        <w:t>25 proc. ankietowany</w:t>
      </w:r>
      <w:r w:rsidR="00837790">
        <w:rPr>
          <w:rFonts w:asciiTheme="minorHAnsi" w:hAnsiTheme="minorHAnsi" w:cstheme="minorHAnsi"/>
          <w:sz w:val="22"/>
          <w:szCs w:val="22"/>
        </w:rPr>
        <w:t>ch</w:t>
      </w:r>
      <w:r w:rsidR="003B5AF9">
        <w:rPr>
          <w:rFonts w:asciiTheme="minorHAnsi" w:hAnsiTheme="minorHAnsi" w:cstheme="minorHAnsi"/>
          <w:sz w:val="22"/>
          <w:szCs w:val="22"/>
        </w:rPr>
        <w:t xml:space="preserve"> uważa, że sektor poligraficzny jest bardziej konkurencyjny i posiada lepsze oraz now</w:t>
      </w:r>
      <w:r w:rsidR="00CC486A">
        <w:rPr>
          <w:rFonts w:asciiTheme="minorHAnsi" w:hAnsiTheme="minorHAnsi" w:cstheme="minorHAnsi"/>
          <w:sz w:val="22"/>
          <w:szCs w:val="22"/>
        </w:rPr>
        <w:t>sz</w:t>
      </w:r>
      <w:r w:rsidR="003B5AF9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B5AF9">
        <w:rPr>
          <w:rFonts w:asciiTheme="minorHAnsi" w:hAnsiTheme="minorHAnsi" w:cstheme="minorHAnsi"/>
          <w:sz w:val="22"/>
          <w:szCs w:val="22"/>
        </w:rPr>
        <w:t>parki maszyn i urządzeń</w:t>
      </w:r>
      <w:r w:rsidR="0074278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42789">
        <w:rPr>
          <w:rFonts w:asciiTheme="minorHAnsi" w:hAnsiTheme="minorHAnsi" w:cstheme="minorHAnsi"/>
          <w:sz w:val="22"/>
          <w:szCs w:val="22"/>
        </w:rPr>
        <w:t>MiU</w:t>
      </w:r>
      <w:proofErr w:type="spellEnd"/>
      <w:r w:rsidR="00742789">
        <w:rPr>
          <w:rFonts w:asciiTheme="minorHAnsi" w:hAnsiTheme="minorHAnsi" w:cstheme="minorHAnsi"/>
          <w:sz w:val="22"/>
          <w:szCs w:val="22"/>
        </w:rPr>
        <w:t>)</w:t>
      </w:r>
      <w:r w:rsidR="003B5AF9">
        <w:rPr>
          <w:rFonts w:asciiTheme="minorHAnsi" w:hAnsiTheme="minorHAnsi" w:cstheme="minorHAnsi"/>
          <w:sz w:val="22"/>
          <w:szCs w:val="22"/>
        </w:rPr>
        <w:t xml:space="preserve">. Z kolei </w:t>
      </w:r>
      <w:r w:rsidR="009703A6">
        <w:rPr>
          <w:rFonts w:asciiTheme="minorHAnsi" w:hAnsiTheme="minorHAnsi" w:cstheme="minorHAnsi"/>
          <w:sz w:val="22"/>
          <w:szCs w:val="22"/>
        </w:rPr>
        <w:t xml:space="preserve">zdaniem </w:t>
      </w:r>
      <w:r w:rsidR="003B5AF9">
        <w:rPr>
          <w:rFonts w:asciiTheme="minorHAnsi" w:hAnsiTheme="minorHAnsi" w:cstheme="minorHAnsi"/>
          <w:sz w:val="22"/>
          <w:szCs w:val="22"/>
        </w:rPr>
        <w:t>41 proc.</w:t>
      </w:r>
      <w:r w:rsidR="00C55AF3">
        <w:rPr>
          <w:rFonts w:asciiTheme="minorHAnsi" w:hAnsiTheme="minorHAnsi" w:cstheme="minorHAnsi"/>
          <w:sz w:val="22"/>
          <w:szCs w:val="22"/>
        </w:rPr>
        <w:t xml:space="preserve"> </w:t>
      </w:r>
      <w:r w:rsidR="00C55AF3" w:rsidRPr="00C6672C">
        <w:rPr>
          <w:rFonts w:asciiTheme="minorHAnsi" w:hAnsiTheme="minorHAnsi" w:cstheme="minorHAnsi"/>
          <w:sz w:val="22"/>
          <w:szCs w:val="22"/>
        </w:rPr>
        <w:t>badanych</w:t>
      </w:r>
      <w:r w:rsidR="003B5AF9" w:rsidRPr="00C6672C">
        <w:rPr>
          <w:rFonts w:asciiTheme="minorHAnsi" w:hAnsiTheme="minorHAnsi" w:cstheme="minorHAnsi"/>
          <w:sz w:val="22"/>
          <w:szCs w:val="22"/>
        </w:rPr>
        <w:t xml:space="preserve"> </w:t>
      </w:r>
      <w:r w:rsidR="00781370">
        <w:rPr>
          <w:rFonts w:asciiTheme="minorHAnsi" w:hAnsiTheme="minorHAnsi" w:cstheme="minorHAnsi"/>
          <w:sz w:val="22"/>
          <w:szCs w:val="22"/>
        </w:rPr>
        <w:t>stan</w:t>
      </w:r>
      <w:r w:rsidR="00742789" w:rsidRPr="00C6672C">
        <w:rPr>
          <w:rFonts w:asciiTheme="minorHAnsi" w:hAnsiTheme="minorHAnsi" w:cstheme="minorHAnsi"/>
          <w:sz w:val="22"/>
          <w:szCs w:val="22"/>
        </w:rPr>
        <w:t xml:space="preserve"> parków </w:t>
      </w:r>
      <w:proofErr w:type="spellStart"/>
      <w:r w:rsidR="00742789" w:rsidRPr="00C6672C">
        <w:rPr>
          <w:rFonts w:asciiTheme="minorHAnsi" w:hAnsiTheme="minorHAnsi" w:cstheme="minorHAnsi"/>
          <w:sz w:val="22"/>
          <w:szCs w:val="22"/>
        </w:rPr>
        <w:t>MiU</w:t>
      </w:r>
      <w:proofErr w:type="spellEnd"/>
      <w:r w:rsidR="003B5AF9" w:rsidRPr="00C6672C">
        <w:rPr>
          <w:rFonts w:asciiTheme="minorHAnsi" w:hAnsiTheme="minorHAnsi" w:cstheme="minorHAnsi"/>
          <w:sz w:val="22"/>
          <w:szCs w:val="22"/>
        </w:rPr>
        <w:t xml:space="preserve"> </w:t>
      </w:r>
      <w:r w:rsidR="00C6672C" w:rsidRPr="00C6672C">
        <w:rPr>
          <w:rFonts w:asciiTheme="minorHAnsi" w:hAnsiTheme="minorHAnsi" w:cstheme="minorHAnsi"/>
          <w:sz w:val="22"/>
          <w:szCs w:val="22"/>
        </w:rPr>
        <w:t xml:space="preserve">jest </w:t>
      </w:r>
      <w:r w:rsidR="003B5AF9" w:rsidRPr="00C6672C">
        <w:rPr>
          <w:rFonts w:asciiTheme="minorHAnsi" w:hAnsiTheme="minorHAnsi" w:cstheme="minorHAnsi"/>
          <w:sz w:val="22"/>
          <w:szCs w:val="22"/>
        </w:rPr>
        <w:t>podobn</w:t>
      </w:r>
      <w:r w:rsidR="00837FB8">
        <w:rPr>
          <w:rFonts w:asciiTheme="minorHAnsi" w:hAnsiTheme="minorHAnsi" w:cstheme="minorHAnsi"/>
          <w:sz w:val="22"/>
          <w:szCs w:val="22"/>
        </w:rPr>
        <w:t>y</w:t>
      </w:r>
      <w:r w:rsidR="003B5AF9">
        <w:rPr>
          <w:rFonts w:asciiTheme="minorHAnsi" w:hAnsiTheme="minorHAnsi" w:cstheme="minorHAnsi"/>
          <w:sz w:val="22"/>
          <w:szCs w:val="22"/>
        </w:rPr>
        <w:t xml:space="preserve">. Jest </w:t>
      </w:r>
      <w:r w:rsidR="002A7CE3">
        <w:rPr>
          <w:rFonts w:asciiTheme="minorHAnsi" w:hAnsiTheme="minorHAnsi" w:cstheme="minorHAnsi"/>
          <w:sz w:val="22"/>
          <w:szCs w:val="22"/>
        </w:rPr>
        <w:t xml:space="preserve">to </w:t>
      </w:r>
      <w:r w:rsidR="003B5AF9">
        <w:rPr>
          <w:rFonts w:asciiTheme="minorHAnsi" w:hAnsiTheme="minorHAnsi" w:cstheme="minorHAnsi"/>
          <w:sz w:val="22"/>
          <w:szCs w:val="22"/>
        </w:rPr>
        <w:t xml:space="preserve">znacząco lepszy wynik niż jeszcze </w:t>
      </w:r>
      <w:r w:rsidR="00CC486A">
        <w:rPr>
          <w:rFonts w:asciiTheme="minorHAnsi" w:hAnsiTheme="minorHAnsi" w:cstheme="minorHAnsi"/>
          <w:sz w:val="22"/>
          <w:szCs w:val="22"/>
        </w:rPr>
        <w:t>jesienią</w:t>
      </w:r>
      <w:r w:rsidR="003B5AF9">
        <w:rPr>
          <w:rFonts w:asciiTheme="minorHAnsi" w:hAnsiTheme="minorHAnsi" w:cstheme="minorHAnsi"/>
          <w:sz w:val="22"/>
          <w:szCs w:val="22"/>
        </w:rPr>
        <w:t xml:space="preserve"> 2020 roku, gdy te oceny wynosiły </w:t>
      </w:r>
      <w:r w:rsidR="00CC486A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3B5AF9">
        <w:rPr>
          <w:rFonts w:asciiTheme="minorHAnsi" w:hAnsiTheme="minorHAnsi" w:cstheme="minorHAnsi"/>
          <w:sz w:val="22"/>
          <w:szCs w:val="22"/>
        </w:rPr>
        <w:t>14 i 27 proc.</w:t>
      </w:r>
    </w:p>
    <w:p w14:paraId="35F17A62" w14:textId="06B85926" w:rsidR="003B5AF9" w:rsidRPr="00E076FE" w:rsidRDefault="003B5AF9" w:rsidP="00E076FE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5AF9">
        <w:rPr>
          <w:rFonts w:asciiTheme="minorHAnsi" w:hAnsiTheme="minorHAnsi" w:cstheme="minorHAnsi"/>
          <w:b/>
          <w:bCs/>
          <w:sz w:val="22"/>
          <w:szCs w:val="22"/>
        </w:rPr>
        <w:t xml:space="preserve">Poligrafia chętnie inwestuje </w:t>
      </w:r>
    </w:p>
    <w:p w14:paraId="0D750E4D" w14:textId="536724D4" w:rsidR="00AE28CE" w:rsidRDefault="003B5AF9" w:rsidP="00E076F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Lepsze oceny zdolności do konkurowania </w:t>
      </w:r>
      <w:r w:rsidR="00E076FE">
        <w:rPr>
          <w:rFonts w:asciiTheme="minorHAnsi" w:hAnsiTheme="minorHAnsi" w:cstheme="minorHAnsi"/>
          <w:sz w:val="22"/>
          <w:szCs w:val="22"/>
        </w:rPr>
        <w:t xml:space="preserve">przedsiębiorstw poligraficznych </w:t>
      </w:r>
      <w:r>
        <w:rPr>
          <w:rFonts w:asciiTheme="minorHAnsi" w:hAnsiTheme="minorHAnsi" w:cstheme="minorHAnsi"/>
          <w:sz w:val="22"/>
          <w:szCs w:val="22"/>
        </w:rPr>
        <w:t>są pochodną zrealizowanych i</w:t>
      </w:r>
      <w:r w:rsidR="002A7CE3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planowanych inwestycji. Jak wynika z badania Siemens Financial Services</w:t>
      </w:r>
      <w:r w:rsidR="00B84CBD">
        <w:rPr>
          <w:rFonts w:asciiTheme="minorHAnsi" w:hAnsiTheme="minorHAnsi" w:cstheme="minorHAnsi"/>
          <w:sz w:val="22"/>
          <w:szCs w:val="22"/>
        </w:rPr>
        <w:t xml:space="preserve"> w Polsce</w:t>
      </w:r>
      <w:r>
        <w:rPr>
          <w:rFonts w:asciiTheme="minorHAnsi" w:hAnsiTheme="minorHAnsi" w:cstheme="minorHAnsi"/>
          <w:sz w:val="22"/>
          <w:szCs w:val="22"/>
        </w:rPr>
        <w:t>, rok temu nakłady na odnowienia park</w:t>
      </w:r>
      <w:r w:rsidR="00837790">
        <w:rPr>
          <w:rFonts w:asciiTheme="minorHAnsi" w:hAnsiTheme="minorHAnsi" w:cstheme="minorHAnsi"/>
          <w:sz w:val="22"/>
          <w:szCs w:val="22"/>
        </w:rPr>
        <w:t>ów</w:t>
      </w:r>
      <w:r>
        <w:rPr>
          <w:rFonts w:asciiTheme="minorHAnsi" w:hAnsiTheme="minorHAnsi" w:cstheme="minorHAnsi"/>
          <w:sz w:val="22"/>
          <w:szCs w:val="22"/>
        </w:rPr>
        <w:t xml:space="preserve"> maszyn i urządzeń (</w:t>
      </w:r>
      <w:proofErr w:type="spellStart"/>
      <w:r>
        <w:rPr>
          <w:rFonts w:asciiTheme="minorHAnsi" w:hAnsiTheme="minorHAnsi" w:cstheme="minorHAnsi"/>
          <w:sz w:val="22"/>
          <w:szCs w:val="22"/>
        </w:rPr>
        <w:t>MiU</w:t>
      </w:r>
      <w:proofErr w:type="spellEnd"/>
      <w:r>
        <w:rPr>
          <w:rFonts w:asciiTheme="minorHAnsi" w:hAnsiTheme="minorHAnsi" w:cstheme="minorHAnsi"/>
          <w:sz w:val="22"/>
          <w:szCs w:val="22"/>
        </w:rPr>
        <w:t>) zwiększyło 45 proc. ankietowanych firm. Co ważne, w</w:t>
      </w:r>
      <w:r w:rsidR="00117FCB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przyszłości inwest</w:t>
      </w:r>
      <w:r w:rsidR="00B84CBD">
        <w:rPr>
          <w:rFonts w:asciiTheme="minorHAnsi" w:hAnsiTheme="minorHAnsi" w:cstheme="minorHAnsi"/>
          <w:sz w:val="22"/>
          <w:szCs w:val="22"/>
        </w:rPr>
        <w:t>ować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>
        <w:rPr>
          <w:rFonts w:asciiTheme="minorHAnsi" w:hAnsiTheme="minorHAnsi" w:cstheme="minorHAnsi"/>
          <w:sz w:val="22"/>
          <w:szCs w:val="22"/>
        </w:rPr>
        <w:t>MiU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plan</w:t>
      </w:r>
      <w:r w:rsidR="004429E0">
        <w:rPr>
          <w:rFonts w:asciiTheme="minorHAnsi" w:hAnsiTheme="minorHAnsi" w:cstheme="minorHAnsi"/>
          <w:sz w:val="22"/>
          <w:szCs w:val="22"/>
        </w:rPr>
        <w:t>owało</w:t>
      </w:r>
      <w:r>
        <w:rPr>
          <w:rFonts w:asciiTheme="minorHAnsi" w:hAnsiTheme="minorHAnsi" w:cstheme="minorHAnsi"/>
          <w:sz w:val="22"/>
          <w:szCs w:val="22"/>
        </w:rPr>
        <w:t xml:space="preserve"> 49 proc.</w:t>
      </w:r>
      <w:r w:rsidR="00CE63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="00CE6329">
        <w:rPr>
          <w:rFonts w:asciiTheme="minorHAnsi" w:hAnsiTheme="minorHAnsi" w:cstheme="minorHAnsi"/>
          <w:sz w:val="22"/>
          <w:szCs w:val="22"/>
        </w:rPr>
        <w:t xml:space="preserve">odobnie </w:t>
      </w:r>
      <w:r w:rsidR="004429E0">
        <w:rPr>
          <w:rFonts w:asciiTheme="minorHAnsi" w:hAnsiTheme="minorHAnsi" w:cstheme="minorHAnsi"/>
          <w:sz w:val="22"/>
          <w:szCs w:val="22"/>
        </w:rPr>
        <w:t>było</w:t>
      </w:r>
      <w:r w:rsidR="00CE6329">
        <w:rPr>
          <w:rFonts w:asciiTheme="minorHAnsi" w:hAnsiTheme="minorHAnsi" w:cstheme="minorHAnsi"/>
          <w:sz w:val="22"/>
          <w:szCs w:val="22"/>
        </w:rPr>
        <w:t xml:space="preserve"> w przypadku</w:t>
      </w:r>
      <w:r w:rsidR="00B84CBD">
        <w:rPr>
          <w:rFonts w:asciiTheme="minorHAnsi" w:hAnsiTheme="minorHAnsi" w:cstheme="minorHAnsi"/>
          <w:sz w:val="22"/>
          <w:szCs w:val="22"/>
        </w:rPr>
        <w:t xml:space="preserve"> automatyzacj</w:t>
      </w:r>
      <w:r w:rsidR="00CE6329">
        <w:rPr>
          <w:rFonts w:asciiTheme="minorHAnsi" w:hAnsiTheme="minorHAnsi" w:cstheme="minorHAnsi"/>
          <w:sz w:val="22"/>
          <w:szCs w:val="22"/>
        </w:rPr>
        <w:t>i</w:t>
      </w:r>
      <w:r w:rsidR="00B84CBD">
        <w:rPr>
          <w:rFonts w:asciiTheme="minorHAnsi" w:hAnsiTheme="minorHAnsi" w:cstheme="minorHAnsi"/>
          <w:sz w:val="22"/>
          <w:szCs w:val="22"/>
        </w:rPr>
        <w:t xml:space="preserve"> procesów produkcji. W</w:t>
      </w:r>
      <w:r w:rsidR="002A7CE3">
        <w:rPr>
          <w:rFonts w:asciiTheme="minorHAnsi" w:hAnsiTheme="minorHAnsi" w:cstheme="minorHAnsi"/>
          <w:sz w:val="22"/>
          <w:szCs w:val="22"/>
        </w:rPr>
        <w:t> </w:t>
      </w:r>
      <w:r w:rsidR="00B84CBD">
        <w:rPr>
          <w:rFonts w:asciiTheme="minorHAnsi" w:hAnsiTheme="minorHAnsi" w:cstheme="minorHAnsi"/>
          <w:sz w:val="22"/>
          <w:szCs w:val="22"/>
        </w:rPr>
        <w:t xml:space="preserve">ubiegłym roku </w:t>
      </w:r>
      <w:r w:rsidR="00CE6329">
        <w:rPr>
          <w:rFonts w:asciiTheme="minorHAnsi" w:hAnsiTheme="minorHAnsi" w:cstheme="minorHAnsi"/>
          <w:sz w:val="22"/>
          <w:szCs w:val="22"/>
        </w:rPr>
        <w:t xml:space="preserve">jej </w:t>
      </w:r>
      <w:r w:rsidR="00B84CBD">
        <w:rPr>
          <w:rFonts w:asciiTheme="minorHAnsi" w:hAnsiTheme="minorHAnsi" w:cstheme="minorHAnsi"/>
          <w:sz w:val="22"/>
          <w:szCs w:val="22"/>
        </w:rPr>
        <w:t xml:space="preserve">poziom zwiększyło 39 proc., a w przyszłości podnosić </w:t>
      </w:r>
      <w:r w:rsidR="00CE6329">
        <w:rPr>
          <w:rFonts w:asciiTheme="minorHAnsi" w:hAnsiTheme="minorHAnsi" w:cstheme="minorHAnsi"/>
          <w:sz w:val="22"/>
          <w:szCs w:val="22"/>
        </w:rPr>
        <w:t>automatyzację</w:t>
      </w:r>
      <w:r w:rsidR="00B84CBD">
        <w:rPr>
          <w:rFonts w:asciiTheme="minorHAnsi" w:hAnsiTheme="minorHAnsi" w:cstheme="minorHAnsi"/>
          <w:sz w:val="22"/>
          <w:szCs w:val="22"/>
        </w:rPr>
        <w:t xml:space="preserve"> chc</w:t>
      </w:r>
      <w:r w:rsidR="004429E0">
        <w:rPr>
          <w:rFonts w:asciiTheme="minorHAnsi" w:hAnsiTheme="minorHAnsi" w:cstheme="minorHAnsi"/>
          <w:sz w:val="22"/>
          <w:szCs w:val="22"/>
        </w:rPr>
        <w:t>iało</w:t>
      </w:r>
      <w:r w:rsidR="00B84CBD">
        <w:rPr>
          <w:rFonts w:asciiTheme="minorHAnsi" w:hAnsiTheme="minorHAnsi" w:cstheme="minorHAnsi"/>
          <w:sz w:val="22"/>
          <w:szCs w:val="22"/>
        </w:rPr>
        <w:t xml:space="preserve"> połow</w:t>
      </w:r>
      <w:r w:rsidR="004429E0">
        <w:rPr>
          <w:rFonts w:asciiTheme="minorHAnsi" w:hAnsiTheme="minorHAnsi" w:cstheme="minorHAnsi"/>
          <w:sz w:val="22"/>
          <w:szCs w:val="22"/>
        </w:rPr>
        <w:t>ę</w:t>
      </w:r>
      <w:r w:rsidR="00B84CBD">
        <w:rPr>
          <w:rFonts w:asciiTheme="minorHAnsi" w:hAnsiTheme="minorHAnsi" w:cstheme="minorHAnsi"/>
          <w:sz w:val="22"/>
          <w:szCs w:val="22"/>
        </w:rPr>
        <w:t xml:space="preserve"> ankietowanych firm.</w:t>
      </w:r>
    </w:p>
    <w:p w14:paraId="355FD656" w14:textId="77777777" w:rsidR="00CE4937" w:rsidRDefault="00CE4937" w:rsidP="00CE4937">
      <w:pPr>
        <w:keepNext/>
        <w:spacing w:after="240"/>
        <w:jc w:val="both"/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0027769" wp14:editId="6D354592">
            <wp:extent cx="6120765" cy="15532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6897C" w14:textId="69730D3F" w:rsidR="00CE4937" w:rsidRPr="00F63887" w:rsidRDefault="00CE4937" w:rsidP="00CE4937">
      <w:pPr>
        <w:pStyle w:val="Legenda"/>
        <w:spacing w:after="0"/>
        <w:jc w:val="both"/>
        <w:rPr>
          <w:sz w:val="14"/>
          <w:szCs w:val="14"/>
        </w:rPr>
      </w:pPr>
      <w:r w:rsidRPr="00F63887">
        <w:rPr>
          <w:sz w:val="14"/>
          <w:szCs w:val="14"/>
        </w:rPr>
        <w:t>Źródło: Badanie Instytutu Keralla Research na zlecenie Simens Financial Services w Polsce, wrzesień 202</w:t>
      </w:r>
      <w:r>
        <w:rPr>
          <w:sz w:val="14"/>
          <w:szCs w:val="14"/>
        </w:rPr>
        <w:t>1</w:t>
      </w:r>
      <w:r w:rsidRPr="00F63887">
        <w:rPr>
          <w:sz w:val="14"/>
          <w:szCs w:val="14"/>
        </w:rPr>
        <w:t xml:space="preserve"> r.</w:t>
      </w:r>
    </w:p>
    <w:p w14:paraId="34C0FD14" w14:textId="545E6EEE" w:rsidR="00B42728" w:rsidRDefault="00CE4937" w:rsidP="00CE4937">
      <w:pPr>
        <w:pStyle w:val="Legenda"/>
        <w:spacing w:after="0"/>
        <w:jc w:val="both"/>
        <w:rPr>
          <w:sz w:val="14"/>
          <w:szCs w:val="14"/>
        </w:rPr>
      </w:pPr>
      <w:r w:rsidRPr="00F63887">
        <w:rPr>
          <w:sz w:val="14"/>
          <w:szCs w:val="14"/>
        </w:rPr>
        <w:t xml:space="preserve">N = 100 firm produkcyjnych z branży </w:t>
      </w:r>
      <w:r>
        <w:rPr>
          <w:sz w:val="14"/>
          <w:szCs w:val="14"/>
        </w:rPr>
        <w:t>poligraficznej</w:t>
      </w:r>
      <w:r w:rsidRPr="00F63887">
        <w:rPr>
          <w:sz w:val="14"/>
          <w:szCs w:val="14"/>
        </w:rPr>
        <w:t xml:space="preserve"> (MŚP).</w:t>
      </w:r>
    </w:p>
    <w:p w14:paraId="45D27368" w14:textId="77777777" w:rsidR="00CE4937" w:rsidRPr="00CE4937" w:rsidRDefault="00CE4937" w:rsidP="00CE4937"/>
    <w:p w14:paraId="0A0E7EE1" w14:textId="36FCA884" w:rsidR="00AE28CE" w:rsidRPr="00AE28CE" w:rsidRDefault="00B84CBD" w:rsidP="00E076FE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Poligrafia</w:t>
      </w:r>
      <w:r w:rsidR="00AE28CE" w:rsidRPr="00AE28CE">
        <w:rPr>
          <w:rFonts w:asciiTheme="minorHAnsi" w:hAnsiTheme="minorHAnsi" w:cstheme="minorHAnsi"/>
          <w:b/>
          <w:bCs/>
          <w:sz w:val="22"/>
          <w:szCs w:val="22"/>
        </w:rPr>
        <w:t xml:space="preserve"> chętnie korzysta z finansowani</w:t>
      </w:r>
      <w:r w:rsidR="009749A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AE28CE" w:rsidRPr="00AE28CE">
        <w:rPr>
          <w:rFonts w:asciiTheme="minorHAnsi" w:hAnsiTheme="minorHAnsi" w:cstheme="minorHAnsi"/>
          <w:b/>
          <w:bCs/>
          <w:sz w:val="22"/>
          <w:szCs w:val="22"/>
        </w:rPr>
        <w:t xml:space="preserve"> zewnętrznego </w:t>
      </w:r>
    </w:p>
    <w:p w14:paraId="2C15342C" w14:textId="2FBAE9C7" w:rsidR="00AE28CE" w:rsidRDefault="00E076FE" w:rsidP="00E076F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Firmy poligraficzne chętnie wykorzystują środki zewnętrzne do finansowania maszyn i urządzeń. Jak wynika z badania Siemens Financial Services w Polsce, korzysta z ni</w:t>
      </w:r>
      <w:r w:rsidR="00CE6329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łącznie ponad 71 proc. ankietowanych z tej branży. Prawie 20 proc. finansuje park maszyn i urządzeń wyłącznie ze środków zewnętrznych. Z kolei ponad 52 proc. dywersyfikuje finansowanie łącząc środki zewnętrzne z własnymi. </w:t>
      </w:r>
    </w:p>
    <w:p w14:paraId="57D34965" w14:textId="7B58A90B" w:rsidR="00AE28CE" w:rsidRPr="00AE28CE" w:rsidRDefault="00AE28CE" w:rsidP="00F763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28CE">
        <w:rPr>
          <w:rFonts w:asciiTheme="minorHAnsi" w:hAnsiTheme="minorHAnsi" w:cstheme="minorHAnsi"/>
          <w:b/>
          <w:bCs/>
          <w:sz w:val="22"/>
          <w:szCs w:val="22"/>
        </w:rPr>
        <w:t xml:space="preserve">Rok pełen wyzwań  </w:t>
      </w:r>
    </w:p>
    <w:p w14:paraId="1BF03B41" w14:textId="6A1DF478" w:rsidR="00B17314" w:rsidRDefault="00B17314" w:rsidP="00F763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3880DA" w14:textId="18F1C321" w:rsidR="00B17314" w:rsidRDefault="00D81C9B" w:rsidP="00D81C9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 branżą poligraficzną stoi wiele wyzwań,</w:t>
      </w:r>
      <w:r w:rsidR="00F960D5">
        <w:rPr>
          <w:rFonts w:asciiTheme="minorHAnsi" w:hAnsiTheme="minorHAnsi" w:cstheme="minorHAnsi"/>
          <w:sz w:val="22"/>
          <w:szCs w:val="22"/>
        </w:rPr>
        <w:t xml:space="preserve"> które wpływają na cał</w:t>
      </w:r>
      <w:r w:rsidR="00701332">
        <w:rPr>
          <w:rFonts w:asciiTheme="minorHAnsi" w:hAnsiTheme="minorHAnsi" w:cstheme="minorHAnsi"/>
          <w:sz w:val="22"/>
          <w:szCs w:val="22"/>
        </w:rPr>
        <w:t>y sektor i</w:t>
      </w:r>
      <w:r>
        <w:rPr>
          <w:rFonts w:asciiTheme="minorHAnsi" w:hAnsiTheme="minorHAnsi" w:cstheme="minorHAnsi"/>
          <w:sz w:val="22"/>
          <w:szCs w:val="22"/>
        </w:rPr>
        <w:t xml:space="preserve"> z którymi będą musiały się zmierzyć firmy w 2022 roku</w:t>
      </w:r>
      <w:r w:rsidR="00CE6329">
        <w:rPr>
          <w:rFonts w:asciiTheme="minorHAnsi" w:hAnsiTheme="minorHAnsi" w:cstheme="minorHAnsi"/>
          <w:sz w:val="22"/>
          <w:szCs w:val="22"/>
        </w:rPr>
        <w:t>, aby utrzymać lub podnieść konkurencyjność</w:t>
      </w:r>
      <w:r>
        <w:rPr>
          <w:rFonts w:asciiTheme="minorHAnsi" w:hAnsiTheme="minorHAnsi" w:cstheme="minorHAnsi"/>
          <w:sz w:val="22"/>
          <w:szCs w:val="22"/>
        </w:rPr>
        <w:t>. An</w:t>
      </w:r>
      <w:r w:rsidR="008918C6">
        <w:rPr>
          <w:rFonts w:asciiTheme="minorHAnsi" w:hAnsiTheme="minorHAnsi" w:cstheme="minorHAnsi"/>
          <w:sz w:val="22"/>
          <w:szCs w:val="22"/>
        </w:rPr>
        <w:t>kietowani</w:t>
      </w:r>
      <w:r>
        <w:rPr>
          <w:rFonts w:asciiTheme="minorHAnsi" w:hAnsiTheme="minorHAnsi" w:cstheme="minorHAnsi"/>
          <w:sz w:val="22"/>
          <w:szCs w:val="22"/>
        </w:rPr>
        <w:t xml:space="preserve"> przedsiębiorcy najczęściej wymienia</w:t>
      </w:r>
      <w:r w:rsidR="004429E0">
        <w:rPr>
          <w:rFonts w:asciiTheme="minorHAnsi" w:hAnsiTheme="minorHAnsi" w:cstheme="minorHAnsi"/>
          <w:sz w:val="22"/>
          <w:szCs w:val="22"/>
        </w:rPr>
        <w:t>li</w:t>
      </w:r>
      <w:r>
        <w:rPr>
          <w:rFonts w:asciiTheme="minorHAnsi" w:hAnsiTheme="minorHAnsi" w:cstheme="minorHAnsi"/>
          <w:sz w:val="22"/>
          <w:szCs w:val="22"/>
        </w:rPr>
        <w:t xml:space="preserve"> w tym kontekście </w:t>
      </w:r>
      <w:r w:rsidR="0085732E">
        <w:rPr>
          <w:rFonts w:asciiTheme="minorHAnsi" w:hAnsiTheme="minorHAnsi" w:cstheme="minorHAnsi"/>
          <w:sz w:val="22"/>
          <w:szCs w:val="22"/>
        </w:rPr>
        <w:t xml:space="preserve">wzrosty </w:t>
      </w:r>
      <w:r>
        <w:rPr>
          <w:rFonts w:asciiTheme="minorHAnsi" w:hAnsiTheme="minorHAnsi" w:cstheme="minorHAnsi"/>
          <w:sz w:val="22"/>
          <w:szCs w:val="22"/>
        </w:rPr>
        <w:t>cen surowców</w:t>
      </w:r>
      <w:r w:rsidR="00BB2CDD">
        <w:rPr>
          <w:rFonts w:asciiTheme="minorHAnsi" w:hAnsiTheme="minorHAnsi" w:cstheme="minorHAnsi"/>
          <w:sz w:val="22"/>
          <w:szCs w:val="22"/>
        </w:rPr>
        <w:t xml:space="preserve"> i komponentów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BB2CDD">
        <w:rPr>
          <w:rFonts w:asciiTheme="minorHAnsi" w:hAnsiTheme="minorHAnsi" w:cstheme="minorHAnsi"/>
          <w:sz w:val="22"/>
          <w:szCs w:val="22"/>
        </w:rPr>
        <w:t>61</w:t>
      </w:r>
      <w:r>
        <w:rPr>
          <w:rFonts w:asciiTheme="minorHAnsi" w:hAnsiTheme="minorHAnsi" w:cstheme="minorHAnsi"/>
          <w:sz w:val="22"/>
          <w:szCs w:val="22"/>
        </w:rPr>
        <w:t xml:space="preserve"> proc.) oraz </w:t>
      </w:r>
      <w:r w:rsidR="00BB2CDD">
        <w:rPr>
          <w:rFonts w:asciiTheme="minorHAnsi" w:hAnsiTheme="minorHAnsi" w:cstheme="minorHAnsi"/>
          <w:sz w:val="22"/>
          <w:szCs w:val="22"/>
        </w:rPr>
        <w:t>ich gorszą dostępność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BB2CDD">
        <w:rPr>
          <w:rFonts w:asciiTheme="minorHAnsi" w:hAnsiTheme="minorHAnsi" w:cstheme="minorHAnsi"/>
          <w:sz w:val="22"/>
          <w:szCs w:val="22"/>
        </w:rPr>
        <w:t>53</w:t>
      </w:r>
      <w:r>
        <w:rPr>
          <w:rFonts w:asciiTheme="minorHAnsi" w:hAnsiTheme="minorHAnsi" w:cstheme="minorHAnsi"/>
          <w:sz w:val="22"/>
          <w:szCs w:val="22"/>
        </w:rPr>
        <w:t xml:space="preserve"> proc.). Firmy często wskaz</w:t>
      </w:r>
      <w:r w:rsidR="004429E0">
        <w:rPr>
          <w:rFonts w:asciiTheme="minorHAnsi" w:hAnsiTheme="minorHAnsi" w:cstheme="minorHAnsi"/>
          <w:sz w:val="22"/>
          <w:szCs w:val="22"/>
        </w:rPr>
        <w:t>ywały</w:t>
      </w:r>
      <w:r>
        <w:rPr>
          <w:rFonts w:asciiTheme="minorHAnsi" w:hAnsiTheme="minorHAnsi" w:cstheme="minorHAnsi"/>
          <w:sz w:val="22"/>
          <w:szCs w:val="22"/>
        </w:rPr>
        <w:t xml:space="preserve"> także na </w:t>
      </w:r>
      <w:r w:rsidR="00021F99">
        <w:rPr>
          <w:rFonts w:asciiTheme="minorHAnsi" w:hAnsiTheme="minorHAnsi" w:cstheme="minorHAnsi"/>
          <w:sz w:val="22"/>
          <w:szCs w:val="22"/>
        </w:rPr>
        <w:t>problemy</w:t>
      </w:r>
      <w:r>
        <w:rPr>
          <w:rFonts w:asciiTheme="minorHAnsi" w:hAnsiTheme="minorHAnsi" w:cstheme="minorHAnsi"/>
          <w:sz w:val="22"/>
          <w:szCs w:val="22"/>
        </w:rPr>
        <w:t xml:space="preserve"> związane z</w:t>
      </w:r>
      <w:r w:rsidR="000C1D03">
        <w:rPr>
          <w:rFonts w:asciiTheme="minorHAnsi" w:hAnsiTheme="minorHAnsi" w:cstheme="minorHAnsi"/>
          <w:sz w:val="22"/>
          <w:szCs w:val="22"/>
        </w:rPr>
        <w:t xml:space="preserve"> dostępnością</w:t>
      </w:r>
      <w:r w:rsidR="009409C7">
        <w:rPr>
          <w:rFonts w:asciiTheme="minorHAnsi" w:hAnsiTheme="minorHAnsi" w:cstheme="minorHAnsi"/>
          <w:sz w:val="22"/>
          <w:szCs w:val="22"/>
        </w:rPr>
        <w:t xml:space="preserve"> odpowiednich pracowników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9409C7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pro</w:t>
      </w:r>
      <w:r w:rsidR="007C7801">
        <w:rPr>
          <w:rFonts w:asciiTheme="minorHAnsi" w:hAnsiTheme="minorHAnsi" w:cstheme="minorHAnsi"/>
          <w:sz w:val="22"/>
          <w:szCs w:val="22"/>
        </w:rPr>
        <w:t>c</w:t>
      </w:r>
      <w:r w:rsidR="002A7CE3">
        <w:rPr>
          <w:rFonts w:asciiTheme="minorHAnsi" w:hAnsiTheme="minorHAnsi" w:cstheme="minorHAnsi"/>
          <w:sz w:val="22"/>
          <w:szCs w:val="22"/>
        </w:rPr>
        <w:t>.</w:t>
      </w:r>
      <w:r w:rsidR="007C7801">
        <w:rPr>
          <w:rFonts w:asciiTheme="minorHAnsi" w:hAnsiTheme="minorHAnsi" w:cstheme="minorHAnsi"/>
          <w:sz w:val="22"/>
          <w:szCs w:val="22"/>
        </w:rPr>
        <w:t>).</w:t>
      </w:r>
    </w:p>
    <w:p w14:paraId="07DECB35" w14:textId="3B2FC4A3" w:rsidR="00B17314" w:rsidRPr="00A662C5" w:rsidRDefault="00B17314" w:rsidP="00FF5C0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B17314">
        <w:rPr>
          <w:rFonts w:asciiTheme="minorHAnsi" w:hAnsiTheme="minorHAnsi" w:cstheme="minorHAnsi"/>
          <w:i/>
          <w:iCs/>
          <w:sz w:val="22"/>
          <w:szCs w:val="22"/>
        </w:rPr>
        <w:t>Aby utrzymać wzrost</w:t>
      </w:r>
      <w:r w:rsidR="00FF5C07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Pr="00B17314">
        <w:rPr>
          <w:rFonts w:asciiTheme="minorHAnsi" w:hAnsiTheme="minorHAnsi" w:cstheme="minorHAnsi"/>
          <w:i/>
          <w:iCs/>
          <w:sz w:val="22"/>
          <w:szCs w:val="22"/>
        </w:rPr>
        <w:t xml:space="preserve"> zarówno w sprzedaży krajowej, jak i eksporcie, </w:t>
      </w:r>
      <w:r w:rsidR="00FF5C07">
        <w:rPr>
          <w:rFonts w:asciiTheme="minorHAnsi" w:hAnsiTheme="minorHAnsi" w:cstheme="minorHAnsi"/>
          <w:i/>
          <w:iCs/>
          <w:sz w:val="22"/>
          <w:szCs w:val="22"/>
        </w:rPr>
        <w:t>kluczowe</w:t>
      </w:r>
      <w:r w:rsidRPr="00B17314">
        <w:rPr>
          <w:rFonts w:asciiTheme="minorHAnsi" w:hAnsiTheme="minorHAnsi" w:cstheme="minorHAnsi"/>
          <w:i/>
          <w:iCs/>
          <w:sz w:val="22"/>
          <w:szCs w:val="22"/>
        </w:rPr>
        <w:t xml:space="preserve"> jest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17314">
        <w:rPr>
          <w:rFonts w:asciiTheme="minorHAnsi" w:hAnsiTheme="minorHAnsi" w:cstheme="minorHAnsi"/>
          <w:i/>
          <w:iCs/>
          <w:sz w:val="22"/>
          <w:szCs w:val="22"/>
        </w:rPr>
        <w:t>utrzymanie wysokiej efektywności, jakości produktów oraz dynamiki produkcji. Do tego dochodzą kolejne wyzwania np.</w:t>
      </w:r>
      <w:r w:rsidR="00AD3F2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17314">
        <w:rPr>
          <w:rFonts w:asciiTheme="minorHAnsi" w:hAnsiTheme="minorHAnsi" w:cstheme="minorHAnsi"/>
          <w:i/>
          <w:iCs/>
          <w:sz w:val="22"/>
          <w:szCs w:val="22"/>
        </w:rPr>
        <w:t>rosnąc</w:t>
      </w:r>
      <w:r w:rsidR="00CE6329">
        <w:rPr>
          <w:rFonts w:asciiTheme="minorHAnsi" w:hAnsiTheme="minorHAnsi" w:cstheme="minorHAnsi"/>
          <w:i/>
          <w:iCs/>
          <w:sz w:val="22"/>
          <w:szCs w:val="22"/>
        </w:rPr>
        <w:t>a inflacja</w:t>
      </w:r>
      <w:r w:rsidRPr="00B17314">
        <w:rPr>
          <w:rFonts w:asciiTheme="minorHAnsi" w:hAnsiTheme="minorHAnsi" w:cstheme="minorHAnsi"/>
          <w:i/>
          <w:iCs/>
          <w:sz w:val="22"/>
          <w:szCs w:val="22"/>
        </w:rPr>
        <w:t>. Wszystkie te czynniki powodują, że przedsiębiorcy powinni stale dbać o jak najbardziej nowoczesny i</w:t>
      </w:r>
      <w:r w:rsidR="00117FCB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B17314">
        <w:rPr>
          <w:rFonts w:asciiTheme="minorHAnsi" w:hAnsiTheme="minorHAnsi" w:cstheme="minorHAnsi"/>
          <w:i/>
          <w:iCs/>
          <w:sz w:val="22"/>
          <w:szCs w:val="22"/>
        </w:rPr>
        <w:t xml:space="preserve">wydajny park maszynowy. Poza wysoką podwyżką cen surowców, transportu i energii elektrycznej, nadal utrzymuje się problem braku dobrze wykwalikowanej kadry pracowników. Dlatego automatyzacja procesów produkcji </w:t>
      </w:r>
      <w:r w:rsidR="00FF5C07">
        <w:rPr>
          <w:rFonts w:asciiTheme="minorHAnsi" w:hAnsiTheme="minorHAnsi" w:cstheme="minorHAnsi"/>
          <w:i/>
          <w:iCs/>
          <w:sz w:val="22"/>
          <w:szCs w:val="22"/>
        </w:rPr>
        <w:t>oraz</w:t>
      </w:r>
      <w:r w:rsidRPr="00B17314">
        <w:rPr>
          <w:rFonts w:asciiTheme="minorHAnsi" w:hAnsiTheme="minorHAnsi" w:cstheme="minorHAnsi"/>
          <w:i/>
          <w:iCs/>
          <w:sz w:val="22"/>
          <w:szCs w:val="22"/>
        </w:rPr>
        <w:t xml:space="preserve"> nowoczesn</w:t>
      </w:r>
      <w:r w:rsidR="00FF5C07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Pr="00B17314">
        <w:rPr>
          <w:rFonts w:asciiTheme="minorHAnsi" w:hAnsiTheme="minorHAnsi" w:cstheme="minorHAnsi"/>
          <w:i/>
          <w:iCs/>
          <w:sz w:val="22"/>
          <w:szCs w:val="22"/>
        </w:rPr>
        <w:t xml:space="preserve"> pa</w:t>
      </w:r>
      <w:r w:rsidR="008918C6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Pr="00B17314">
        <w:rPr>
          <w:rFonts w:asciiTheme="minorHAnsi" w:hAnsiTheme="minorHAnsi" w:cstheme="minorHAnsi"/>
          <w:i/>
          <w:iCs/>
          <w:sz w:val="22"/>
          <w:szCs w:val="22"/>
        </w:rPr>
        <w:t xml:space="preserve">k </w:t>
      </w:r>
      <w:proofErr w:type="spellStart"/>
      <w:r w:rsidRPr="00B17314">
        <w:rPr>
          <w:rFonts w:asciiTheme="minorHAnsi" w:hAnsiTheme="minorHAnsi" w:cstheme="minorHAnsi"/>
          <w:i/>
          <w:iCs/>
          <w:sz w:val="22"/>
          <w:szCs w:val="22"/>
        </w:rPr>
        <w:t>MiU</w:t>
      </w:r>
      <w:proofErr w:type="spellEnd"/>
      <w:r w:rsidR="00FF5C07">
        <w:rPr>
          <w:rFonts w:asciiTheme="minorHAnsi" w:hAnsiTheme="minorHAnsi" w:cstheme="minorHAnsi"/>
          <w:i/>
          <w:iCs/>
          <w:sz w:val="22"/>
          <w:szCs w:val="22"/>
        </w:rPr>
        <w:t xml:space="preserve"> jest</w:t>
      </w:r>
      <w:r w:rsidRPr="00B17314">
        <w:rPr>
          <w:rFonts w:asciiTheme="minorHAnsi" w:hAnsiTheme="minorHAnsi" w:cstheme="minorHAnsi"/>
          <w:i/>
          <w:iCs/>
          <w:sz w:val="22"/>
          <w:szCs w:val="22"/>
        </w:rPr>
        <w:t xml:space="preserve"> odpowiedzią na </w:t>
      </w:r>
      <w:r w:rsidR="00742789" w:rsidRPr="001C665B">
        <w:rPr>
          <w:rFonts w:asciiTheme="minorHAnsi" w:hAnsiTheme="minorHAnsi" w:cstheme="minorHAnsi"/>
          <w:i/>
          <w:iCs/>
          <w:sz w:val="22"/>
          <w:szCs w:val="22"/>
        </w:rPr>
        <w:t>te</w:t>
      </w:r>
      <w:r w:rsidR="00193533" w:rsidRPr="001C665B">
        <w:rPr>
          <w:rFonts w:asciiTheme="minorHAnsi" w:hAnsiTheme="minorHAnsi" w:cstheme="minorHAnsi"/>
          <w:i/>
          <w:iCs/>
          <w:sz w:val="22"/>
          <w:szCs w:val="22"/>
        </w:rPr>
        <w:t xml:space="preserve"> p</w:t>
      </w:r>
      <w:r w:rsidRPr="00193533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B17314">
        <w:rPr>
          <w:rFonts w:asciiTheme="minorHAnsi" w:hAnsiTheme="minorHAnsi" w:cstheme="minorHAnsi"/>
          <w:i/>
          <w:iCs/>
          <w:sz w:val="22"/>
          <w:szCs w:val="22"/>
        </w:rPr>
        <w:t>trzeby rynku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="00FF5C07">
        <w:rPr>
          <w:rFonts w:asciiTheme="minorHAnsi" w:hAnsiTheme="minorHAnsi" w:cstheme="minorHAnsi"/>
          <w:sz w:val="22"/>
          <w:szCs w:val="22"/>
        </w:rPr>
        <w:t xml:space="preserve">podsumowuje </w:t>
      </w:r>
      <w:r w:rsidR="00742789" w:rsidRPr="00652155">
        <w:rPr>
          <w:rFonts w:asciiTheme="minorHAnsi" w:hAnsiTheme="minorHAnsi" w:cstheme="minorHAnsi"/>
          <w:b/>
          <w:bCs/>
          <w:sz w:val="22"/>
          <w:szCs w:val="22"/>
        </w:rPr>
        <w:t>Grzegorz Jarzębski</w:t>
      </w:r>
      <w:r w:rsidR="00742789">
        <w:rPr>
          <w:rFonts w:asciiTheme="minorHAnsi" w:hAnsiTheme="minorHAnsi" w:cstheme="minorHAnsi"/>
          <w:sz w:val="22"/>
          <w:szCs w:val="22"/>
        </w:rPr>
        <w:t xml:space="preserve"> z</w:t>
      </w:r>
      <w:r w:rsidR="00FF5C07" w:rsidRPr="00FF5C07">
        <w:rPr>
          <w:rFonts w:asciiTheme="minorHAnsi" w:hAnsiTheme="minorHAnsi" w:cstheme="minorHAnsi"/>
          <w:sz w:val="22"/>
          <w:szCs w:val="22"/>
        </w:rPr>
        <w:t xml:space="preserve"> Siemens Financial Services w Polsce</w:t>
      </w:r>
      <w:r w:rsidR="00FF5C07">
        <w:rPr>
          <w:rFonts w:asciiTheme="minorHAnsi" w:hAnsiTheme="minorHAnsi" w:cstheme="minorHAnsi"/>
          <w:sz w:val="22"/>
          <w:szCs w:val="22"/>
        </w:rPr>
        <w:t>.</w:t>
      </w:r>
    </w:p>
    <w:p w14:paraId="5C50D210" w14:textId="77777777" w:rsidR="00F76374" w:rsidRDefault="00F76374" w:rsidP="00F763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4DE2B9" w14:textId="77FFD02F" w:rsidR="00F76374" w:rsidRDefault="00F76374" w:rsidP="00F763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F0DC71" w14:textId="1B458E3B" w:rsidR="00F76374" w:rsidRDefault="00F76374" w:rsidP="00F763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6E233B" w14:textId="77777777" w:rsidR="00F76374" w:rsidRPr="00F76374" w:rsidRDefault="00F76374" w:rsidP="00F763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A329A" w14:textId="77777777" w:rsidR="00A24911" w:rsidRDefault="00A24911" w:rsidP="00A2491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E44F1">
        <w:rPr>
          <w:rFonts w:asciiTheme="minorHAnsi" w:hAnsiTheme="minorHAnsi" w:cstheme="minorHAnsi"/>
          <w:sz w:val="18"/>
          <w:szCs w:val="18"/>
        </w:rPr>
        <w:t>Nota metodologiczna:</w:t>
      </w:r>
    </w:p>
    <w:p w14:paraId="4E642618" w14:textId="77777777" w:rsidR="00A24911" w:rsidRDefault="00A24911" w:rsidP="00A2491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677F15">
        <w:rPr>
          <w:rFonts w:asciiTheme="minorHAnsi" w:hAnsiTheme="minorHAnsi" w:cstheme="minorHAnsi"/>
          <w:sz w:val="18"/>
          <w:szCs w:val="18"/>
        </w:rPr>
        <w:lastRenderedPageBreak/>
        <w:t xml:space="preserve">Index </w:t>
      </w:r>
      <w:proofErr w:type="spellStart"/>
      <w:r w:rsidRPr="00677F15">
        <w:rPr>
          <w:rFonts w:asciiTheme="minorHAnsi" w:hAnsiTheme="minorHAnsi" w:cstheme="minorHAnsi"/>
          <w:sz w:val="18"/>
          <w:szCs w:val="18"/>
        </w:rPr>
        <w:t>MiU</w:t>
      </w:r>
      <w:proofErr w:type="spellEnd"/>
      <w:r w:rsidRPr="00677F15">
        <w:rPr>
          <w:rFonts w:asciiTheme="minorHAnsi" w:hAnsiTheme="minorHAnsi" w:cstheme="minorHAnsi"/>
          <w:sz w:val="18"/>
          <w:szCs w:val="18"/>
        </w:rPr>
        <w:t xml:space="preserve"> przyjmuje wartości w skali od 0 do 100 pkt. Im wyższy odczyt, tym wyższa ocena zdolności firm do konkurowania, bardziej skupiają się one na inwestycjach w rozwój parków maszyn i urządzeń, automatyzacji oraz m.in. zwiększają skalę sprzedaży krajowej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677F15">
        <w:rPr>
          <w:rFonts w:asciiTheme="minorHAnsi" w:hAnsiTheme="minorHAnsi" w:cstheme="minorHAnsi"/>
          <w:sz w:val="18"/>
          <w:szCs w:val="18"/>
        </w:rPr>
        <w:t xml:space="preserve">zagranicznej. Progi newralgiczne, które świadczą o dużym wzroście lub spadku konkurencyjności wynoszą odpowiednio 60 pkt i 40 pkt. Konstrukcja indeksu opiera się na </w:t>
      </w:r>
      <w:r>
        <w:rPr>
          <w:rFonts w:asciiTheme="minorHAnsi" w:hAnsiTheme="minorHAnsi" w:cstheme="minorHAnsi"/>
          <w:sz w:val="18"/>
          <w:szCs w:val="18"/>
        </w:rPr>
        <w:t>ośmiu</w:t>
      </w:r>
      <w:r w:rsidRPr="00677F15">
        <w:rPr>
          <w:rFonts w:asciiTheme="minorHAnsi" w:hAnsiTheme="minorHAnsi" w:cstheme="minorHAnsi"/>
          <w:sz w:val="18"/>
          <w:szCs w:val="18"/>
        </w:rPr>
        <w:t xml:space="preserve"> komponentach, które w różnym stopniu </w:t>
      </w:r>
      <w:r>
        <w:rPr>
          <w:rFonts w:asciiTheme="minorHAnsi" w:hAnsiTheme="minorHAnsi" w:cstheme="minorHAnsi"/>
          <w:sz w:val="18"/>
          <w:szCs w:val="18"/>
        </w:rPr>
        <w:t>wpływają na końcową wartość informującą o </w:t>
      </w:r>
      <w:r w:rsidRPr="00677F15">
        <w:rPr>
          <w:rFonts w:asciiTheme="minorHAnsi" w:hAnsiTheme="minorHAnsi" w:cstheme="minorHAnsi"/>
          <w:sz w:val="18"/>
          <w:szCs w:val="18"/>
        </w:rPr>
        <w:t xml:space="preserve">zdolności do konkurowania </w:t>
      </w:r>
      <w:r>
        <w:rPr>
          <w:rFonts w:asciiTheme="minorHAnsi" w:hAnsiTheme="minorHAnsi" w:cstheme="minorHAnsi"/>
          <w:sz w:val="18"/>
          <w:szCs w:val="18"/>
        </w:rPr>
        <w:t>producenta.</w:t>
      </w:r>
      <w:r w:rsidRPr="00677F15">
        <w:rPr>
          <w:rFonts w:asciiTheme="minorHAnsi" w:hAnsiTheme="minorHAnsi" w:cstheme="minorHAnsi"/>
          <w:sz w:val="18"/>
          <w:szCs w:val="18"/>
        </w:rPr>
        <w:t xml:space="preserve"> Wśród nich są m.in. odnowienia parku maszyn i urządzeń oraz ich częstotliwość, automatyzacja procesów produkcji, sprzedaż krajowa i eksport czy udział oraz dostępność finansowania zewnętrznego.</w:t>
      </w:r>
    </w:p>
    <w:p w14:paraId="731652FD" w14:textId="77777777" w:rsidR="00A24911" w:rsidRDefault="00A24911" w:rsidP="00A2491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93E19">
        <w:rPr>
          <w:rFonts w:asciiTheme="minorHAnsi" w:hAnsiTheme="minorHAnsi" w:cstheme="minorHAnsi"/>
          <w:sz w:val="18"/>
          <w:szCs w:val="18"/>
        </w:rPr>
        <w:t>Badanie z przedstawicielami 400 małych i średnich firm zrealizował Instytut Badań i Rozwiązań B2B Keralla Research we wrześniu 202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D93E19">
        <w:rPr>
          <w:rFonts w:asciiTheme="minorHAnsi" w:hAnsiTheme="minorHAnsi" w:cstheme="minorHAnsi"/>
          <w:sz w:val="18"/>
          <w:szCs w:val="18"/>
        </w:rPr>
        <w:t xml:space="preserve"> r. Uczestnikami badania byli przedsiębiorcy z branży poligraficznej, spożywczej, obróbki metali i przetwórstwa tworzyw sztucznych z całej Polski,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3E19">
        <w:rPr>
          <w:rFonts w:asciiTheme="minorHAnsi" w:hAnsiTheme="minorHAnsi" w:cstheme="minorHAnsi"/>
          <w:sz w:val="18"/>
          <w:szCs w:val="18"/>
        </w:rPr>
        <w:t>posiadający własny park maszyn i urządzań (</w:t>
      </w:r>
      <w:proofErr w:type="spellStart"/>
      <w:r w:rsidRPr="00D93E19">
        <w:rPr>
          <w:rFonts w:asciiTheme="minorHAnsi" w:hAnsiTheme="minorHAnsi" w:cstheme="minorHAnsi"/>
          <w:sz w:val="18"/>
          <w:szCs w:val="18"/>
        </w:rPr>
        <w:t>MiU</w:t>
      </w:r>
      <w:proofErr w:type="spellEnd"/>
      <w:r w:rsidRPr="00D93E19">
        <w:rPr>
          <w:rFonts w:asciiTheme="minorHAnsi" w:hAnsiTheme="minorHAnsi" w:cstheme="minorHAnsi"/>
          <w:sz w:val="18"/>
          <w:szCs w:val="18"/>
        </w:rPr>
        <w:t>). Wykorzystano metodę ilościową, technikę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3E19">
        <w:rPr>
          <w:rFonts w:asciiTheme="minorHAnsi" w:hAnsiTheme="minorHAnsi" w:cstheme="minorHAnsi"/>
          <w:sz w:val="18"/>
          <w:szCs w:val="18"/>
        </w:rPr>
        <w:t>standaryzowanych wywiadów telefonicznych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3E19">
        <w:rPr>
          <w:rFonts w:asciiTheme="minorHAnsi" w:hAnsiTheme="minorHAnsi" w:cstheme="minorHAnsi"/>
          <w:sz w:val="18"/>
          <w:szCs w:val="18"/>
        </w:rPr>
        <w:t>(CATI).</w:t>
      </w:r>
    </w:p>
    <w:p w14:paraId="7EB893D8" w14:textId="0D3E4847" w:rsidR="002425BE" w:rsidRDefault="002425BE" w:rsidP="00A8200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9678138" w14:textId="77777777" w:rsidR="00A24911" w:rsidRPr="006805FC" w:rsidRDefault="00A24911" w:rsidP="00A8200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B6C88C0" w14:textId="7B48867B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5DC6EE69" w14:textId="77777777" w:rsidR="00131B54" w:rsidRPr="00C66DE4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6DE4">
        <w:rPr>
          <w:rFonts w:asciiTheme="minorHAnsi" w:hAnsiTheme="minorHAnsi" w:cstheme="minorHAnsi"/>
          <w:sz w:val="22"/>
          <w:szCs w:val="22"/>
          <w:lang w:val="en-GB"/>
        </w:rPr>
        <w:t>Radosław Pupiec</w:t>
      </w:r>
    </w:p>
    <w:p w14:paraId="0BDB5EA0" w14:textId="6E638907" w:rsidR="004B3A09" w:rsidRPr="00C66DE4" w:rsidRDefault="00252D3D" w:rsidP="004B3A09">
      <w:pPr>
        <w:spacing w:after="120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val="en-GB"/>
        </w:rPr>
      </w:pPr>
      <w:proofErr w:type="spellStart"/>
      <w:r w:rsidRPr="00C66DE4">
        <w:rPr>
          <w:rFonts w:asciiTheme="minorHAnsi" w:hAnsiTheme="minorHAnsi" w:cstheme="minorHAnsi"/>
          <w:sz w:val="22"/>
          <w:szCs w:val="22"/>
          <w:lang w:val="en-GB"/>
        </w:rPr>
        <w:t>Menedżer</w:t>
      </w:r>
      <w:proofErr w:type="spellEnd"/>
      <w:r w:rsidRPr="00C66DE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C66DE4">
        <w:rPr>
          <w:rFonts w:asciiTheme="minorHAnsi" w:hAnsiTheme="minorHAnsi" w:cstheme="minorHAnsi"/>
          <w:sz w:val="22"/>
          <w:szCs w:val="22"/>
          <w:lang w:val="en-GB"/>
        </w:rPr>
        <w:t>Projektów</w:t>
      </w:r>
      <w:proofErr w:type="spellEnd"/>
      <w:r w:rsidR="00131B54" w:rsidRPr="00C66DE4">
        <w:rPr>
          <w:rFonts w:asciiTheme="minorHAnsi" w:hAnsiTheme="minorHAnsi" w:cstheme="minorHAnsi"/>
          <w:sz w:val="22"/>
          <w:szCs w:val="22"/>
          <w:lang w:val="en-GB"/>
        </w:rPr>
        <w:t>, Clear Communication Group</w:t>
      </w:r>
    </w:p>
    <w:p w14:paraId="1A7B0378" w14:textId="6EF6B931" w:rsidR="00667FC7" w:rsidRPr="00C66DE4" w:rsidRDefault="00E45A94" w:rsidP="004B3A0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6DE4">
        <w:rPr>
          <w:lang w:val="en-GB"/>
        </w:rPr>
        <w:t>radoslaw.pupiec@clearcom.pl</w:t>
      </w:r>
    </w:p>
    <w:p w14:paraId="2A4A156C" w14:textId="243FF73C" w:rsidR="00131B54" w:rsidRPr="00C66DE4" w:rsidRDefault="00B25EAE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6DE4">
        <w:rPr>
          <w:rFonts w:asciiTheme="minorHAnsi" w:hAnsiTheme="minorHAnsi" w:cstheme="minorHAnsi"/>
          <w:sz w:val="22"/>
          <w:szCs w:val="22"/>
          <w:lang w:val="en-GB"/>
        </w:rPr>
        <w:t xml:space="preserve">Tel. </w:t>
      </w:r>
      <w:r w:rsidR="00131B54" w:rsidRPr="00C66DE4">
        <w:rPr>
          <w:rFonts w:asciiTheme="minorHAnsi" w:hAnsiTheme="minorHAnsi" w:cstheme="minorHAnsi"/>
          <w:sz w:val="22"/>
          <w:szCs w:val="22"/>
          <w:lang w:val="en-GB"/>
        </w:rPr>
        <w:t>517 595 218</w:t>
      </w:r>
    </w:p>
    <w:p w14:paraId="772495FD" w14:textId="77777777" w:rsidR="00131B54" w:rsidRPr="00C66DE4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19B0F3C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***</w:t>
      </w:r>
    </w:p>
    <w:p w14:paraId="7F331C24" w14:textId="5533D519" w:rsidR="0040146D" w:rsidRPr="007860F3" w:rsidRDefault="0040146D" w:rsidP="0040146D">
      <w:pPr>
        <w:spacing w:after="12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860F3">
        <w:rPr>
          <w:rFonts w:asciiTheme="minorHAnsi" w:hAnsiTheme="minorHAnsi" w:cstheme="minorHAnsi"/>
          <w:b/>
          <w:sz w:val="18"/>
          <w:szCs w:val="18"/>
        </w:rPr>
        <w:t>Siemens Financial Services (SFS)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 - spółka z grupy Siemens - zapewnia rozwiązania finansowe dla przedsiębiorstw. Dzięki wyjątkowemu połączeniu wiedzy finansowej, zarządzania ryzykiem i wiedzy branżowej, SFS tworzy innowacyjne rozwiązania finansowe dostosowane do indywidualnych potrzeb przedsiębiorstw. Dzięki temu, SFS wspiera rozwój, buduje wartość, zwiększa konkurencyjność i pomaga klientom uzyskać dostęp do nowych technologii. Spółka wspiera inwestycje poprzez leasing, pożyczki korporacyjne, inwestycje kapitałowe oraz finansowanie projektów i strukturyzowane. Portfolio SFS uzupełniają rozwiązania w</w:t>
      </w:r>
      <w:r w:rsidR="005577F7">
        <w:rPr>
          <w:rFonts w:asciiTheme="minorHAnsi" w:hAnsiTheme="minorHAnsi" w:cstheme="minorHAnsi"/>
          <w:bCs/>
          <w:sz w:val="18"/>
          <w:szCs w:val="18"/>
        </w:rPr>
        <w:t> 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zakresie finansowania handlu i wierzytelności. Dzięki międzynarodowej sieci SFS jest dobrze dostosowana do wymagań prawnych w poszczególnych krajach i jest w stanie zapewniać rozwiązania finansowe na całym świecie. W grupie Siemens, SFS jest ekspertem w zakresie ryzyka finansowego. Siemens Financial Services ma swoją globalną siedzibę w Monachium w Niemczech i zatrudnia prawie 3000 pracowników na całym świecie. </w:t>
      </w:r>
      <w:hyperlink r:id="rId13" w:history="1">
        <w:r w:rsidRPr="007860F3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www.siemens.com/finance</w:t>
        </w:r>
      </w:hyperlink>
      <w:r w:rsidRPr="007860F3">
        <w:rPr>
          <w:rFonts w:asciiTheme="minorHAnsi" w:hAnsiTheme="minorHAnsi" w:cstheme="minorHAnsi"/>
          <w:bCs/>
          <w:sz w:val="18"/>
          <w:szCs w:val="18"/>
        </w:rPr>
        <w:t>.</w:t>
      </w:r>
    </w:p>
    <w:p w14:paraId="377628C6" w14:textId="045F712D" w:rsidR="00AF379B" w:rsidRPr="00AF379B" w:rsidRDefault="0040146D" w:rsidP="00AF379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860F3">
        <w:rPr>
          <w:rFonts w:asciiTheme="minorHAnsi" w:hAnsiTheme="minorHAnsi" w:cstheme="minorHAnsi"/>
          <w:b/>
          <w:sz w:val="18"/>
          <w:szCs w:val="18"/>
        </w:rPr>
        <w:t>Siemens AG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 to lider technologiczny będący globalnym symbolem doskonałości technologicznej, innowacyjności, jakości i</w:t>
      </w:r>
      <w:r w:rsidR="005577F7">
        <w:rPr>
          <w:rFonts w:asciiTheme="minorHAnsi" w:hAnsiTheme="minorHAnsi" w:cstheme="minorHAnsi"/>
          <w:bCs/>
          <w:sz w:val="18"/>
          <w:szCs w:val="18"/>
        </w:rPr>
        <w:t> 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niezawodności od ponad 170 lat. Firma obecna na całym świecie skupia się na inteligentnej infrastrukturze dla budynków, dystrybucji energii, automatyzacji i cyfryzacji w procesie produkcyjnym. Siemens jednoczy cyfrową i fizyczną rzeczywistość, aby przynosić korzyści klientom i społeczeństwu. Poprzez Siemens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Mobility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 - wiodącego dostawcę inteligentnych rozwiązań w zakresie mobilności dla transportu kolejowego i drogowego, Siemens kształtuje światowy rynek usług pasażerskich i towarowych. Będąc większościowym udziałowcem notowanej na giełdzie spółki Siemens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Healthineers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, firma jest także wiodącym dostawcą technologii medycznych i cyfrowych usług zdrowotnych. Ponadto Siemens posiada mniejszościowe udziały w spółce Siemens Energy, notowanej na giełdzie od 28 września 2020 roku, będącej globalnym liderem wytwarzania i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przesyłu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 energii elektrycznej. W roku finansowym 2020 (zakończonym 30 września 2020 roku) grupa Siemens wypracowała 57,1 miliardów euro przychodów i zysk netto na poziomie 4,2 miliarda euro. Na koniec września 2020 roku grupa zatrudniała globalnie 293 tys. pracowników. Więcej informacji można znaleźć na stronie </w:t>
      </w:r>
      <w:hyperlink r:id="rId14" w:history="1">
        <w:r w:rsidRPr="007860F3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</w:t>
        </w:r>
      </w:hyperlink>
      <w:r w:rsidRPr="007860F3">
        <w:rPr>
          <w:rFonts w:asciiTheme="minorHAnsi" w:hAnsiTheme="minorHAnsi" w:cstheme="minorHAnsi"/>
          <w:bCs/>
          <w:sz w:val="18"/>
          <w:szCs w:val="18"/>
        </w:rPr>
        <w:t>.</w:t>
      </w:r>
    </w:p>
    <w:sectPr w:rsidR="00AF379B" w:rsidRPr="00AF379B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F580" w14:textId="77777777" w:rsidR="00282640" w:rsidRDefault="00282640">
      <w:r>
        <w:separator/>
      </w:r>
    </w:p>
  </w:endnote>
  <w:endnote w:type="continuationSeparator" w:id="0">
    <w:p w14:paraId="5E59C721" w14:textId="77777777" w:rsidR="00282640" w:rsidRDefault="0028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Calibri"/>
    <w:charset w:val="EE"/>
    <w:family w:val="auto"/>
    <w:pitch w:val="variable"/>
    <w:sig w:usb0="A00002FF" w:usb1="0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92E" w14:textId="7F1F1E9F" w:rsidR="004234E0" w:rsidRDefault="004234E0">
    <w:pPr>
      <w:pStyle w:val="scforgzeile"/>
      <w:rPr>
        <w:rFonts w:ascii="Siemens Sans" w:hAnsi="Siemens Sans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4234E0" w:rsidRPr="009A6B0D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4" w:name="scf_leit_brief"/>
          <w:r>
            <w:rPr>
              <w:rFonts w:ascii="Siemens Sans" w:hAnsi="Siemens Sans"/>
            </w:rPr>
            <w:t>Letter of</w:t>
          </w:r>
          <w:bookmarkEnd w:id="4"/>
        </w:p>
        <w:p w14:paraId="0EF4DF18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5" w:name="scf_leit_an"/>
          <w:r>
            <w:rPr>
              <w:rFonts w:ascii="Siemens Sans" w:hAnsi="Siemens Sans"/>
            </w:rPr>
            <w:t>to</w:t>
          </w:r>
          <w:bookmarkEnd w:id="5"/>
        </w:p>
        <w:p w14:paraId="631F5736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6" w:name="scf_leit_uz"/>
          <w:r>
            <w:rPr>
              <w:rFonts w:ascii="Siemens Sans" w:hAnsi="Siemens Sans"/>
            </w:rPr>
            <w:t>Our reference</w:t>
          </w:r>
          <w:bookmarkEnd w:id="6"/>
        </w:p>
      </w:tc>
    </w:tr>
    <w:tr w:rsidR="004234E0" w:rsidRPr="009A6B0D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4234E0" w:rsidRDefault="004234E0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7" w:name="scf_Fuss3"/>
          <w:bookmarkEnd w:id="7"/>
          <w:r>
            <w:rPr>
              <w:rFonts w:ascii="Siemens Sans" w:hAnsi="Siemens Sans"/>
            </w:rPr>
            <w:t>ul. Żupnicza 11</w:t>
          </w:r>
        </w:p>
        <w:p w14:paraId="22CBB17C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8" w:name="scf_Fuss4"/>
          <w:bookmarkEnd w:id="8"/>
          <w:r>
            <w:rPr>
              <w:rFonts w:ascii="Siemens Sans" w:hAnsi="Siemens Sans"/>
            </w:rPr>
            <w:t>Tel.: +48 228708681</w:t>
          </w:r>
        </w:p>
        <w:p w14:paraId="5DE2304E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4234E0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4234E0" w:rsidRDefault="004234E0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Magdalena Kubik,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4234E0" w:rsidRDefault="004234E0">
    <w:pPr>
      <w:pStyle w:val="scforgzeile"/>
      <w:rPr>
        <w:lang w:val="pl-PL"/>
      </w:rPr>
    </w:pPr>
  </w:p>
  <w:p w14:paraId="44F207E9" w14:textId="77777777" w:rsidR="004234E0" w:rsidRDefault="004234E0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</w:rPr>
      <w:t>3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6367" w14:textId="77777777" w:rsidR="00282640" w:rsidRDefault="00282640">
      <w:r>
        <w:separator/>
      </w:r>
    </w:p>
  </w:footnote>
  <w:footnote w:type="continuationSeparator" w:id="0">
    <w:p w14:paraId="7F2B6EDD" w14:textId="77777777" w:rsidR="00282640" w:rsidRDefault="00282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4234E0" w:rsidRPr="009A6B0D" w14:paraId="3AC9353A" w14:textId="77777777">
      <w:trPr>
        <w:cantSplit/>
        <w:trHeight w:hRule="exact" w:val="1077"/>
      </w:trPr>
      <w:tc>
        <w:tcPr>
          <w:tcW w:w="5387" w:type="dxa"/>
        </w:tcPr>
        <w:p w14:paraId="79310B64" w14:textId="5B7FE5EE" w:rsidR="004234E0" w:rsidRPr="003C620F" w:rsidRDefault="003C620F">
          <w:pPr>
            <w:pStyle w:val="scfstandard"/>
            <w:rPr>
              <w:lang w:val="en-GB"/>
            </w:rPr>
          </w:pPr>
          <w:r>
            <w:rPr>
              <w:lang w:val="pl-PL" w:eastAsia="pl-PL"/>
            </w:rPr>
            <w:drawing>
              <wp:inline distT="0" distB="0" distL="0" distR="0" wp14:anchorId="2C31B5F3" wp14:editId="4F2F26B6">
                <wp:extent cx="1438910" cy="231775"/>
                <wp:effectExtent l="0" t="0" r="889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234E0" w:rsidRPr="003C620F">
            <w:rPr>
              <w:lang w:val="pl-PL" w:eastAsia="pl-PL"/>
            </w:rPr>
            <w:fldChar w:fldCharType="begin"/>
          </w:r>
          <w:r w:rsidR="004234E0">
            <w:rPr>
              <w:lang w:val="pl-PL" w:eastAsia="pl-PL"/>
            </w:rPr>
            <w:instrText xml:space="preserve"> REF  scf_marke  \* MERGEFORMAT </w:instrText>
          </w:r>
          <w:r w:rsidR="00282640">
            <w:rPr>
              <w:lang w:val="pl-PL" w:eastAsia="pl-PL"/>
            </w:rPr>
            <w:fldChar w:fldCharType="separate"/>
          </w:r>
          <w:r w:rsidR="004234E0" w:rsidRPr="003C620F">
            <w:rPr>
              <w:lang w:val="pl-PL" w:eastAsia="pl-PL"/>
            </w:rPr>
            <w:fldChar w:fldCharType="end"/>
          </w:r>
        </w:p>
      </w:tc>
      <w:tc>
        <w:tcPr>
          <w:tcW w:w="4536" w:type="dxa"/>
        </w:tcPr>
        <w:p w14:paraId="698EF576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2C6B8CB4" w14:textId="77777777" w:rsidR="004234E0" w:rsidRDefault="004234E0">
          <w:pPr>
            <w:pStyle w:val="scfZweitekopfzeile"/>
            <w:ind w:right="429"/>
            <w:rPr>
              <w:rFonts w:ascii="Siemens Sans" w:hAnsi="Siemens Sans"/>
              <w:lang w:val="pl-PL"/>
            </w:rPr>
          </w:pPr>
        </w:p>
        <w:p w14:paraId="3501B141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372EE1CB" w14:textId="300BDBC8" w:rsidR="002619CB" w:rsidRPr="00CA3A28" w:rsidRDefault="002619CB">
          <w:pPr>
            <w:pStyle w:val="scfZweitekopfzeile"/>
            <w:jc w:val="right"/>
            <w:rPr>
              <w:rFonts w:ascii="Siemens Sans" w:hAnsi="Siemens Sans"/>
            </w:rPr>
          </w:pPr>
          <w:r w:rsidRPr="0095387D">
            <w:rPr>
              <w:rFonts w:ascii="Siemens Sans" w:hAnsi="Siemens Sans"/>
            </w:rPr>
            <w:t>Press backgrounder</w:t>
          </w:r>
        </w:p>
        <w:p w14:paraId="37F7DC3F" w14:textId="02E5F7AA" w:rsidR="004234E0" w:rsidRPr="00CA3A28" w:rsidRDefault="000B2E9D">
          <w:pPr>
            <w:pStyle w:val="scfZweitekopfzeile"/>
            <w:jc w:val="right"/>
          </w:pPr>
          <w:r w:rsidRPr="00CA3A28">
            <w:rPr>
              <w:rFonts w:ascii="Siemens Sans" w:hAnsi="Siemens Sans"/>
            </w:rPr>
            <w:t>Warszawa,</w:t>
          </w:r>
          <w:r w:rsidR="00497028" w:rsidRPr="00CA3A28">
            <w:rPr>
              <w:rFonts w:ascii="Siemens Sans" w:hAnsi="Siemens Sans"/>
            </w:rPr>
            <w:t xml:space="preserve"> </w:t>
          </w:r>
          <w:r w:rsidR="003D0B5C">
            <w:rPr>
              <w:rFonts w:ascii="Siemens Sans" w:hAnsi="Siemens Sans"/>
            </w:rPr>
            <w:t>maj</w:t>
          </w:r>
          <w:r w:rsidR="00E01A96">
            <w:rPr>
              <w:rFonts w:ascii="Siemens Sans" w:hAnsi="Siemens Sans"/>
            </w:rPr>
            <w:t xml:space="preserve"> </w:t>
          </w:r>
          <w:r w:rsidR="00662892" w:rsidRPr="00CA3A28">
            <w:rPr>
              <w:rFonts w:ascii="Siemens Sans" w:hAnsi="Siemens Sans"/>
            </w:rPr>
            <w:t>202</w:t>
          </w:r>
          <w:r w:rsidR="00385357">
            <w:rPr>
              <w:rFonts w:ascii="Siemens Sans" w:hAnsi="Siemens Sans"/>
            </w:rPr>
            <w:t>2</w:t>
          </w:r>
          <w:r w:rsidR="004234E0" w:rsidRPr="00CA3A28">
            <w:rPr>
              <w:rFonts w:ascii="Siemens Sans" w:hAnsi="Siemens Sans"/>
            </w:rPr>
            <w:t xml:space="preserve"> r.</w:t>
          </w:r>
        </w:p>
      </w:tc>
    </w:tr>
  </w:tbl>
  <w:p w14:paraId="540BD1D4" w14:textId="77777777" w:rsidR="004234E0" w:rsidRPr="00536398" w:rsidRDefault="004234E0">
    <w:pPr>
      <w:pStyle w:val="scfZweite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FD12" w14:textId="71F7C41F" w:rsidR="004234E0" w:rsidRDefault="004234E0">
    <w:pPr>
      <w:pStyle w:val="scfZweitekopfzeile"/>
      <w:jc w:val="right"/>
      <w:rPr>
        <w:rFonts w:ascii="Siemens Sans" w:hAnsi="Siemens Sans"/>
        <w:lang w:val="pl-PL"/>
      </w:rPr>
    </w:pPr>
    <w:bookmarkStart w:id="3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Obraz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 w:rsidR="00742789"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455BB4B6" w:rsidR="004234E0" w:rsidRDefault="004234E0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 w:rsidR="00742789"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4234E0" w:rsidRDefault="004234E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.1pt;margin-top:270.2pt;width:5.9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" stroked="f">
              <v:textbox inset="0,0,0,0">
                <w:txbxContent>
                  <w:p w14:paraId="7E4F6B2B" w14:textId="77777777" w:rsidR="004234E0" w:rsidRDefault="004234E0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913"/>
    <w:multiLevelType w:val="hybridMultilevel"/>
    <w:tmpl w:val="E8023278"/>
    <w:lvl w:ilvl="0" w:tplc="7F22D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6A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4B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8A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4D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45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E7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E1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88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054D3"/>
    <w:multiLevelType w:val="hybridMultilevel"/>
    <w:tmpl w:val="6460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F7422"/>
    <w:multiLevelType w:val="hybridMultilevel"/>
    <w:tmpl w:val="2C38B006"/>
    <w:lvl w:ilvl="0" w:tplc="502AD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AD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4D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43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AA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4F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2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4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0B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C4998"/>
    <w:multiLevelType w:val="hybridMultilevel"/>
    <w:tmpl w:val="11CC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22DE1"/>
    <w:multiLevelType w:val="hybridMultilevel"/>
    <w:tmpl w:val="BB2C3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96EE5"/>
    <w:multiLevelType w:val="hybridMultilevel"/>
    <w:tmpl w:val="5506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84652"/>
    <w:multiLevelType w:val="hybridMultilevel"/>
    <w:tmpl w:val="E598A712"/>
    <w:lvl w:ilvl="0" w:tplc="CF627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0F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E6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ED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04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8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C4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43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0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505672">
    <w:abstractNumId w:val="17"/>
  </w:num>
  <w:num w:numId="2" w16cid:durableId="1942452671">
    <w:abstractNumId w:val="2"/>
  </w:num>
  <w:num w:numId="3" w16cid:durableId="1107118555">
    <w:abstractNumId w:val="8"/>
  </w:num>
  <w:num w:numId="4" w16cid:durableId="1709062939">
    <w:abstractNumId w:val="4"/>
  </w:num>
  <w:num w:numId="5" w16cid:durableId="2032215737">
    <w:abstractNumId w:val="12"/>
  </w:num>
  <w:num w:numId="6" w16cid:durableId="1583757560">
    <w:abstractNumId w:val="3"/>
  </w:num>
  <w:num w:numId="7" w16cid:durableId="1057775884">
    <w:abstractNumId w:val="7"/>
  </w:num>
  <w:num w:numId="8" w16cid:durableId="685208227">
    <w:abstractNumId w:val="14"/>
  </w:num>
  <w:num w:numId="9" w16cid:durableId="1617298603">
    <w:abstractNumId w:val="18"/>
  </w:num>
  <w:num w:numId="10" w16cid:durableId="633175847">
    <w:abstractNumId w:val="9"/>
  </w:num>
  <w:num w:numId="11" w16cid:durableId="1359741995">
    <w:abstractNumId w:val="20"/>
  </w:num>
  <w:num w:numId="12" w16cid:durableId="450711425">
    <w:abstractNumId w:val="5"/>
  </w:num>
  <w:num w:numId="13" w16cid:durableId="1611932598">
    <w:abstractNumId w:val="6"/>
  </w:num>
  <w:num w:numId="14" w16cid:durableId="1070884898">
    <w:abstractNumId w:val="1"/>
  </w:num>
  <w:num w:numId="15" w16cid:durableId="781656211">
    <w:abstractNumId w:val="10"/>
  </w:num>
  <w:num w:numId="16" w16cid:durableId="952328346">
    <w:abstractNumId w:val="16"/>
  </w:num>
  <w:num w:numId="17" w16cid:durableId="462239815">
    <w:abstractNumId w:val="13"/>
  </w:num>
  <w:num w:numId="18" w16cid:durableId="769735661">
    <w:abstractNumId w:val="15"/>
  </w:num>
  <w:num w:numId="19" w16cid:durableId="295569609">
    <w:abstractNumId w:val="11"/>
  </w:num>
  <w:num w:numId="20" w16cid:durableId="1713267306">
    <w:abstractNumId w:val="0"/>
  </w:num>
  <w:num w:numId="21" w16cid:durableId="14694709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0098A"/>
    <w:rsid w:val="00001527"/>
    <w:rsid w:val="000023D1"/>
    <w:rsid w:val="00002854"/>
    <w:rsid w:val="00002F0F"/>
    <w:rsid w:val="0000324B"/>
    <w:rsid w:val="00003350"/>
    <w:rsid w:val="00003D25"/>
    <w:rsid w:val="000042B8"/>
    <w:rsid w:val="0000540E"/>
    <w:rsid w:val="000055EA"/>
    <w:rsid w:val="000064D8"/>
    <w:rsid w:val="00006AB6"/>
    <w:rsid w:val="000074F4"/>
    <w:rsid w:val="000076B6"/>
    <w:rsid w:val="00007E70"/>
    <w:rsid w:val="00007F15"/>
    <w:rsid w:val="00007FA1"/>
    <w:rsid w:val="00010B55"/>
    <w:rsid w:val="0001111A"/>
    <w:rsid w:val="00011C2D"/>
    <w:rsid w:val="000124AF"/>
    <w:rsid w:val="00012553"/>
    <w:rsid w:val="00012837"/>
    <w:rsid w:val="0001370F"/>
    <w:rsid w:val="000138A6"/>
    <w:rsid w:val="000139F5"/>
    <w:rsid w:val="00013BF9"/>
    <w:rsid w:val="00015492"/>
    <w:rsid w:val="000155CE"/>
    <w:rsid w:val="0001608A"/>
    <w:rsid w:val="000162BB"/>
    <w:rsid w:val="00016FEC"/>
    <w:rsid w:val="00017352"/>
    <w:rsid w:val="000179A6"/>
    <w:rsid w:val="000208E2"/>
    <w:rsid w:val="00021446"/>
    <w:rsid w:val="00021493"/>
    <w:rsid w:val="00021756"/>
    <w:rsid w:val="00021832"/>
    <w:rsid w:val="0002188B"/>
    <w:rsid w:val="00021F99"/>
    <w:rsid w:val="00022748"/>
    <w:rsid w:val="00022DBC"/>
    <w:rsid w:val="000231B9"/>
    <w:rsid w:val="0002470C"/>
    <w:rsid w:val="00024A43"/>
    <w:rsid w:val="00024C7B"/>
    <w:rsid w:val="00025DBE"/>
    <w:rsid w:val="000261BC"/>
    <w:rsid w:val="00027068"/>
    <w:rsid w:val="0002728E"/>
    <w:rsid w:val="00027A15"/>
    <w:rsid w:val="000305DD"/>
    <w:rsid w:val="00030B82"/>
    <w:rsid w:val="00030F7A"/>
    <w:rsid w:val="00031E2C"/>
    <w:rsid w:val="00033FB5"/>
    <w:rsid w:val="00034DD1"/>
    <w:rsid w:val="00034F3E"/>
    <w:rsid w:val="00035106"/>
    <w:rsid w:val="0003663C"/>
    <w:rsid w:val="0003740C"/>
    <w:rsid w:val="00040751"/>
    <w:rsid w:val="00040C77"/>
    <w:rsid w:val="00040E99"/>
    <w:rsid w:val="00040F17"/>
    <w:rsid w:val="00041098"/>
    <w:rsid w:val="00041D20"/>
    <w:rsid w:val="0004217C"/>
    <w:rsid w:val="000422B2"/>
    <w:rsid w:val="00042C5D"/>
    <w:rsid w:val="00044485"/>
    <w:rsid w:val="0004527D"/>
    <w:rsid w:val="000456E3"/>
    <w:rsid w:val="00046DCD"/>
    <w:rsid w:val="000470BA"/>
    <w:rsid w:val="00047514"/>
    <w:rsid w:val="00047C1E"/>
    <w:rsid w:val="00047EC6"/>
    <w:rsid w:val="0005063D"/>
    <w:rsid w:val="000507FC"/>
    <w:rsid w:val="00050D57"/>
    <w:rsid w:val="00051537"/>
    <w:rsid w:val="0005234D"/>
    <w:rsid w:val="000523F3"/>
    <w:rsid w:val="00052472"/>
    <w:rsid w:val="00052B37"/>
    <w:rsid w:val="00052B54"/>
    <w:rsid w:val="00053243"/>
    <w:rsid w:val="000533B8"/>
    <w:rsid w:val="00055B0B"/>
    <w:rsid w:val="00055BBC"/>
    <w:rsid w:val="00057E51"/>
    <w:rsid w:val="0006010D"/>
    <w:rsid w:val="00060264"/>
    <w:rsid w:val="0006045B"/>
    <w:rsid w:val="000608D9"/>
    <w:rsid w:val="000614F8"/>
    <w:rsid w:val="00061EBE"/>
    <w:rsid w:val="00061EC9"/>
    <w:rsid w:val="00062A5E"/>
    <w:rsid w:val="00062B2A"/>
    <w:rsid w:val="0006405E"/>
    <w:rsid w:val="0006414E"/>
    <w:rsid w:val="00064970"/>
    <w:rsid w:val="00064FD6"/>
    <w:rsid w:val="00066962"/>
    <w:rsid w:val="0006780A"/>
    <w:rsid w:val="00070F1D"/>
    <w:rsid w:val="00070F2D"/>
    <w:rsid w:val="00071034"/>
    <w:rsid w:val="00071134"/>
    <w:rsid w:val="00071BB9"/>
    <w:rsid w:val="00071DEB"/>
    <w:rsid w:val="0007224A"/>
    <w:rsid w:val="00072567"/>
    <w:rsid w:val="000730D6"/>
    <w:rsid w:val="00073330"/>
    <w:rsid w:val="000734DF"/>
    <w:rsid w:val="000749A2"/>
    <w:rsid w:val="00074B94"/>
    <w:rsid w:val="00075E10"/>
    <w:rsid w:val="00075E82"/>
    <w:rsid w:val="00076017"/>
    <w:rsid w:val="000760B9"/>
    <w:rsid w:val="0007621B"/>
    <w:rsid w:val="00077C8A"/>
    <w:rsid w:val="000805ED"/>
    <w:rsid w:val="00081209"/>
    <w:rsid w:val="000815B7"/>
    <w:rsid w:val="00082551"/>
    <w:rsid w:val="000829AC"/>
    <w:rsid w:val="00082AE9"/>
    <w:rsid w:val="00082B90"/>
    <w:rsid w:val="00082E96"/>
    <w:rsid w:val="00083770"/>
    <w:rsid w:val="00084088"/>
    <w:rsid w:val="000843A6"/>
    <w:rsid w:val="000845B0"/>
    <w:rsid w:val="000847F9"/>
    <w:rsid w:val="0008525A"/>
    <w:rsid w:val="00085FBF"/>
    <w:rsid w:val="00086770"/>
    <w:rsid w:val="00086CAA"/>
    <w:rsid w:val="00086CFB"/>
    <w:rsid w:val="0008781C"/>
    <w:rsid w:val="000901BC"/>
    <w:rsid w:val="00090B18"/>
    <w:rsid w:val="00091100"/>
    <w:rsid w:val="00091646"/>
    <w:rsid w:val="00092465"/>
    <w:rsid w:val="000926B4"/>
    <w:rsid w:val="00092828"/>
    <w:rsid w:val="00092B0F"/>
    <w:rsid w:val="00093A05"/>
    <w:rsid w:val="00093AC6"/>
    <w:rsid w:val="000947FB"/>
    <w:rsid w:val="0009640E"/>
    <w:rsid w:val="00096449"/>
    <w:rsid w:val="00097129"/>
    <w:rsid w:val="000A0D05"/>
    <w:rsid w:val="000A0D19"/>
    <w:rsid w:val="000A11D2"/>
    <w:rsid w:val="000A14AD"/>
    <w:rsid w:val="000A168F"/>
    <w:rsid w:val="000A234F"/>
    <w:rsid w:val="000A3961"/>
    <w:rsid w:val="000A456F"/>
    <w:rsid w:val="000A544C"/>
    <w:rsid w:val="000A60D7"/>
    <w:rsid w:val="000A6824"/>
    <w:rsid w:val="000A6992"/>
    <w:rsid w:val="000B00AF"/>
    <w:rsid w:val="000B08F7"/>
    <w:rsid w:val="000B0BD5"/>
    <w:rsid w:val="000B1164"/>
    <w:rsid w:val="000B11E5"/>
    <w:rsid w:val="000B25AC"/>
    <w:rsid w:val="000B2A75"/>
    <w:rsid w:val="000B2E9D"/>
    <w:rsid w:val="000B337C"/>
    <w:rsid w:val="000B33A6"/>
    <w:rsid w:val="000B360D"/>
    <w:rsid w:val="000B3ACD"/>
    <w:rsid w:val="000B408A"/>
    <w:rsid w:val="000B477A"/>
    <w:rsid w:val="000B4ADE"/>
    <w:rsid w:val="000B6A28"/>
    <w:rsid w:val="000B6DD9"/>
    <w:rsid w:val="000B71A3"/>
    <w:rsid w:val="000B7397"/>
    <w:rsid w:val="000B7CDE"/>
    <w:rsid w:val="000C009A"/>
    <w:rsid w:val="000C0C7F"/>
    <w:rsid w:val="000C0E83"/>
    <w:rsid w:val="000C10AC"/>
    <w:rsid w:val="000C1307"/>
    <w:rsid w:val="000C14B9"/>
    <w:rsid w:val="000C1D03"/>
    <w:rsid w:val="000C33FB"/>
    <w:rsid w:val="000C348B"/>
    <w:rsid w:val="000C34AF"/>
    <w:rsid w:val="000C3CA3"/>
    <w:rsid w:val="000C4853"/>
    <w:rsid w:val="000C4A6B"/>
    <w:rsid w:val="000C4F6E"/>
    <w:rsid w:val="000C5F52"/>
    <w:rsid w:val="000C5FAF"/>
    <w:rsid w:val="000C6533"/>
    <w:rsid w:val="000C7153"/>
    <w:rsid w:val="000C773C"/>
    <w:rsid w:val="000C7781"/>
    <w:rsid w:val="000D0C0C"/>
    <w:rsid w:val="000D0EF0"/>
    <w:rsid w:val="000D0F8A"/>
    <w:rsid w:val="000D1822"/>
    <w:rsid w:val="000D23A0"/>
    <w:rsid w:val="000D321E"/>
    <w:rsid w:val="000D3CC7"/>
    <w:rsid w:val="000D4288"/>
    <w:rsid w:val="000D441B"/>
    <w:rsid w:val="000D44D8"/>
    <w:rsid w:val="000D49D8"/>
    <w:rsid w:val="000D4BB2"/>
    <w:rsid w:val="000D4D65"/>
    <w:rsid w:val="000D547F"/>
    <w:rsid w:val="000D68FF"/>
    <w:rsid w:val="000D6CB2"/>
    <w:rsid w:val="000D73CC"/>
    <w:rsid w:val="000D7553"/>
    <w:rsid w:val="000D76A3"/>
    <w:rsid w:val="000E068A"/>
    <w:rsid w:val="000E157A"/>
    <w:rsid w:val="000E2295"/>
    <w:rsid w:val="000E2880"/>
    <w:rsid w:val="000E3B83"/>
    <w:rsid w:val="000E3E38"/>
    <w:rsid w:val="000E4683"/>
    <w:rsid w:val="000E6540"/>
    <w:rsid w:val="000E69F6"/>
    <w:rsid w:val="000E785F"/>
    <w:rsid w:val="000F0CA9"/>
    <w:rsid w:val="000F11DF"/>
    <w:rsid w:val="000F1611"/>
    <w:rsid w:val="000F18D6"/>
    <w:rsid w:val="000F1989"/>
    <w:rsid w:val="000F2F6C"/>
    <w:rsid w:val="000F319A"/>
    <w:rsid w:val="000F4CF6"/>
    <w:rsid w:val="000F57C0"/>
    <w:rsid w:val="000F5A39"/>
    <w:rsid w:val="000F5BA6"/>
    <w:rsid w:val="000F61C0"/>
    <w:rsid w:val="000F689B"/>
    <w:rsid w:val="000F72C1"/>
    <w:rsid w:val="000F76B3"/>
    <w:rsid w:val="000F7AED"/>
    <w:rsid w:val="00100CEE"/>
    <w:rsid w:val="001011FA"/>
    <w:rsid w:val="00101378"/>
    <w:rsid w:val="00101E58"/>
    <w:rsid w:val="001021D4"/>
    <w:rsid w:val="00102303"/>
    <w:rsid w:val="001035D9"/>
    <w:rsid w:val="001036D4"/>
    <w:rsid w:val="001042E1"/>
    <w:rsid w:val="0010460B"/>
    <w:rsid w:val="0010614A"/>
    <w:rsid w:val="00106455"/>
    <w:rsid w:val="00106AA2"/>
    <w:rsid w:val="00107119"/>
    <w:rsid w:val="00107133"/>
    <w:rsid w:val="00107614"/>
    <w:rsid w:val="00107BCC"/>
    <w:rsid w:val="00107E26"/>
    <w:rsid w:val="001107B9"/>
    <w:rsid w:val="00110B1A"/>
    <w:rsid w:val="0011139E"/>
    <w:rsid w:val="00111739"/>
    <w:rsid w:val="001127C9"/>
    <w:rsid w:val="00113DD3"/>
    <w:rsid w:val="001157BD"/>
    <w:rsid w:val="001164E9"/>
    <w:rsid w:val="00116C58"/>
    <w:rsid w:val="00116D07"/>
    <w:rsid w:val="00117071"/>
    <w:rsid w:val="00117223"/>
    <w:rsid w:val="001175C4"/>
    <w:rsid w:val="001176EB"/>
    <w:rsid w:val="0011770C"/>
    <w:rsid w:val="00117FCB"/>
    <w:rsid w:val="001200A1"/>
    <w:rsid w:val="00120416"/>
    <w:rsid w:val="0012315C"/>
    <w:rsid w:val="0012323E"/>
    <w:rsid w:val="00123E2E"/>
    <w:rsid w:val="001260F0"/>
    <w:rsid w:val="0012709C"/>
    <w:rsid w:val="00127AEE"/>
    <w:rsid w:val="00131355"/>
    <w:rsid w:val="00131B54"/>
    <w:rsid w:val="00131FD8"/>
    <w:rsid w:val="0013326B"/>
    <w:rsid w:val="00133433"/>
    <w:rsid w:val="0013544C"/>
    <w:rsid w:val="00135E57"/>
    <w:rsid w:val="00136CCC"/>
    <w:rsid w:val="001376CD"/>
    <w:rsid w:val="0013792A"/>
    <w:rsid w:val="00140F86"/>
    <w:rsid w:val="001413BC"/>
    <w:rsid w:val="0014148E"/>
    <w:rsid w:val="001420E1"/>
    <w:rsid w:val="001423F0"/>
    <w:rsid w:val="00142A19"/>
    <w:rsid w:val="00142A8B"/>
    <w:rsid w:val="00142C9D"/>
    <w:rsid w:val="00143625"/>
    <w:rsid w:val="00143BB0"/>
    <w:rsid w:val="00143DC6"/>
    <w:rsid w:val="00143E37"/>
    <w:rsid w:val="00144796"/>
    <w:rsid w:val="00144A7D"/>
    <w:rsid w:val="001458F9"/>
    <w:rsid w:val="00145A29"/>
    <w:rsid w:val="00145BF3"/>
    <w:rsid w:val="0014675D"/>
    <w:rsid w:val="00150704"/>
    <w:rsid w:val="00150737"/>
    <w:rsid w:val="001507F9"/>
    <w:rsid w:val="00150A52"/>
    <w:rsid w:val="00150B03"/>
    <w:rsid w:val="00151DA1"/>
    <w:rsid w:val="00153D67"/>
    <w:rsid w:val="00154AEC"/>
    <w:rsid w:val="00155856"/>
    <w:rsid w:val="00155D63"/>
    <w:rsid w:val="00155DE0"/>
    <w:rsid w:val="001565C4"/>
    <w:rsid w:val="00156995"/>
    <w:rsid w:val="00156B07"/>
    <w:rsid w:val="00157560"/>
    <w:rsid w:val="0015768F"/>
    <w:rsid w:val="00157A70"/>
    <w:rsid w:val="0016025C"/>
    <w:rsid w:val="00160A52"/>
    <w:rsid w:val="0016134E"/>
    <w:rsid w:val="00161C2D"/>
    <w:rsid w:val="00161F9D"/>
    <w:rsid w:val="0016233B"/>
    <w:rsid w:val="001624C2"/>
    <w:rsid w:val="001626CB"/>
    <w:rsid w:val="00162DFD"/>
    <w:rsid w:val="00162FA2"/>
    <w:rsid w:val="00163316"/>
    <w:rsid w:val="00163968"/>
    <w:rsid w:val="00163A15"/>
    <w:rsid w:val="0016481E"/>
    <w:rsid w:val="00164A02"/>
    <w:rsid w:val="0016513B"/>
    <w:rsid w:val="00165A25"/>
    <w:rsid w:val="00166073"/>
    <w:rsid w:val="00166775"/>
    <w:rsid w:val="001667B4"/>
    <w:rsid w:val="001667E6"/>
    <w:rsid w:val="001701E5"/>
    <w:rsid w:val="00171BD2"/>
    <w:rsid w:val="0017276A"/>
    <w:rsid w:val="001729C5"/>
    <w:rsid w:val="00172DE0"/>
    <w:rsid w:val="00173996"/>
    <w:rsid w:val="00173AA5"/>
    <w:rsid w:val="00173B33"/>
    <w:rsid w:val="00175433"/>
    <w:rsid w:val="00175617"/>
    <w:rsid w:val="001776C9"/>
    <w:rsid w:val="00177711"/>
    <w:rsid w:val="0018058F"/>
    <w:rsid w:val="00182B61"/>
    <w:rsid w:val="00184463"/>
    <w:rsid w:val="001849EE"/>
    <w:rsid w:val="00184B15"/>
    <w:rsid w:val="00185169"/>
    <w:rsid w:val="0018553F"/>
    <w:rsid w:val="00185C4F"/>
    <w:rsid w:val="001901DC"/>
    <w:rsid w:val="001902EE"/>
    <w:rsid w:val="00190438"/>
    <w:rsid w:val="00190650"/>
    <w:rsid w:val="001909AB"/>
    <w:rsid w:val="00190DB4"/>
    <w:rsid w:val="00191750"/>
    <w:rsid w:val="0019237F"/>
    <w:rsid w:val="00192E7D"/>
    <w:rsid w:val="00193533"/>
    <w:rsid w:val="001935E2"/>
    <w:rsid w:val="0019362C"/>
    <w:rsid w:val="00194D91"/>
    <w:rsid w:val="00194DB1"/>
    <w:rsid w:val="0019521D"/>
    <w:rsid w:val="0019565B"/>
    <w:rsid w:val="00195901"/>
    <w:rsid w:val="00196290"/>
    <w:rsid w:val="00196F1C"/>
    <w:rsid w:val="00196FEA"/>
    <w:rsid w:val="0019785F"/>
    <w:rsid w:val="001A0131"/>
    <w:rsid w:val="001A0CF5"/>
    <w:rsid w:val="001A109F"/>
    <w:rsid w:val="001A184D"/>
    <w:rsid w:val="001A1F06"/>
    <w:rsid w:val="001A296E"/>
    <w:rsid w:val="001A3EDB"/>
    <w:rsid w:val="001A466A"/>
    <w:rsid w:val="001A479B"/>
    <w:rsid w:val="001A4B38"/>
    <w:rsid w:val="001A4D66"/>
    <w:rsid w:val="001A59E6"/>
    <w:rsid w:val="001A5B2F"/>
    <w:rsid w:val="001A609F"/>
    <w:rsid w:val="001A60D7"/>
    <w:rsid w:val="001A61EA"/>
    <w:rsid w:val="001A6A4A"/>
    <w:rsid w:val="001A79BB"/>
    <w:rsid w:val="001B0225"/>
    <w:rsid w:val="001B0626"/>
    <w:rsid w:val="001B0AF4"/>
    <w:rsid w:val="001B0BA0"/>
    <w:rsid w:val="001B0BE7"/>
    <w:rsid w:val="001B0D68"/>
    <w:rsid w:val="001B138F"/>
    <w:rsid w:val="001B2CB3"/>
    <w:rsid w:val="001B3D3E"/>
    <w:rsid w:val="001B43E6"/>
    <w:rsid w:val="001B4846"/>
    <w:rsid w:val="001B4A1E"/>
    <w:rsid w:val="001B588F"/>
    <w:rsid w:val="001B6A7A"/>
    <w:rsid w:val="001B6DED"/>
    <w:rsid w:val="001B6F57"/>
    <w:rsid w:val="001B77A9"/>
    <w:rsid w:val="001B780F"/>
    <w:rsid w:val="001C0B76"/>
    <w:rsid w:val="001C0E12"/>
    <w:rsid w:val="001C15A4"/>
    <w:rsid w:val="001C210C"/>
    <w:rsid w:val="001C32EF"/>
    <w:rsid w:val="001C49CE"/>
    <w:rsid w:val="001C5627"/>
    <w:rsid w:val="001C5BFE"/>
    <w:rsid w:val="001C665B"/>
    <w:rsid w:val="001C6E42"/>
    <w:rsid w:val="001C6EE1"/>
    <w:rsid w:val="001C7E54"/>
    <w:rsid w:val="001D0B07"/>
    <w:rsid w:val="001D13C1"/>
    <w:rsid w:val="001D15A6"/>
    <w:rsid w:val="001D1F43"/>
    <w:rsid w:val="001D27ED"/>
    <w:rsid w:val="001D2962"/>
    <w:rsid w:val="001D4092"/>
    <w:rsid w:val="001D47B0"/>
    <w:rsid w:val="001D4D8B"/>
    <w:rsid w:val="001D4F2C"/>
    <w:rsid w:val="001D536C"/>
    <w:rsid w:val="001D5754"/>
    <w:rsid w:val="001D5DCC"/>
    <w:rsid w:val="001D64FA"/>
    <w:rsid w:val="001D652B"/>
    <w:rsid w:val="001D6AF6"/>
    <w:rsid w:val="001E00E7"/>
    <w:rsid w:val="001E02C8"/>
    <w:rsid w:val="001E0D17"/>
    <w:rsid w:val="001E12A5"/>
    <w:rsid w:val="001E1648"/>
    <w:rsid w:val="001E1C9E"/>
    <w:rsid w:val="001E1FA5"/>
    <w:rsid w:val="001E21C3"/>
    <w:rsid w:val="001E2E44"/>
    <w:rsid w:val="001E367E"/>
    <w:rsid w:val="001E3ED1"/>
    <w:rsid w:val="001E4077"/>
    <w:rsid w:val="001E411D"/>
    <w:rsid w:val="001E478A"/>
    <w:rsid w:val="001E4E8D"/>
    <w:rsid w:val="001E501D"/>
    <w:rsid w:val="001E5071"/>
    <w:rsid w:val="001E5914"/>
    <w:rsid w:val="001E623F"/>
    <w:rsid w:val="001E625B"/>
    <w:rsid w:val="001E68DC"/>
    <w:rsid w:val="001E69A6"/>
    <w:rsid w:val="001E7989"/>
    <w:rsid w:val="001F0A51"/>
    <w:rsid w:val="001F10AC"/>
    <w:rsid w:val="001F12AE"/>
    <w:rsid w:val="001F2069"/>
    <w:rsid w:val="001F4C82"/>
    <w:rsid w:val="001F5C40"/>
    <w:rsid w:val="001F5EA8"/>
    <w:rsid w:val="001F6186"/>
    <w:rsid w:val="001F66FE"/>
    <w:rsid w:val="001F73CB"/>
    <w:rsid w:val="001F7FC2"/>
    <w:rsid w:val="002000D0"/>
    <w:rsid w:val="00200137"/>
    <w:rsid w:val="002004FA"/>
    <w:rsid w:val="002008CD"/>
    <w:rsid w:val="00200AE2"/>
    <w:rsid w:val="00200F33"/>
    <w:rsid w:val="00201038"/>
    <w:rsid w:val="002022E2"/>
    <w:rsid w:val="00203447"/>
    <w:rsid w:val="0020405C"/>
    <w:rsid w:val="00204225"/>
    <w:rsid w:val="00204901"/>
    <w:rsid w:val="00204F6F"/>
    <w:rsid w:val="00207BCF"/>
    <w:rsid w:val="00210B56"/>
    <w:rsid w:val="00211269"/>
    <w:rsid w:val="0021139D"/>
    <w:rsid w:val="002116E4"/>
    <w:rsid w:val="002119F7"/>
    <w:rsid w:val="00211D57"/>
    <w:rsid w:val="00212E62"/>
    <w:rsid w:val="0021325F"/>
    <w:rsid w:val="0021591C"/>
    <w:rsid w:val="00216157"/>
    <w:rsid w:val="00216293"/>
    <w:rsid w:val="002163D4"/>
    <w:rsid w:val="0021694D"/>
    <w:rsid w:val="00216A56"/>
    <w:rsid w:val="00216FB5"/>
    <w:rsid w:val="002172B8"/>
    <w:rsid w:val="00217B28"/>
    <w:rsid w:val="00217E06"/>
    <w:rsid w:val="00217F5C"/>
    <w:rsid w:val="00221AF0"/>
    <w:rsid w:val="00221E0E"/>
    <w:rsid w:val="002220DD"/>
    <w:rsid w:val="0022233A"/>
    <w:rsid w:val="002223AC"/>
    <w:rsid w:val="00222D48"/>
    <w:rsid w:val="00222FCA"/>
    <w:rsid w:val="00223A54"/>
    <w:rsid w:val="002247B5"/>
    <w:rsid w:val="002248D5"/>
    <w:rsid w:val="00224B5F"/>
    <w:rsid w:val="0022728F"/>
    <w:rsid w:val="00227616"/>
    <w:rsid w:val="0023006E"/>
    <w:rsid w:val="0023050B"/>
    <w:rsid w:val="00230FF8"/>
    <w:rsid w:val="00231725"/>
    <w:rsid w:val="00232570"/>
    <w:rsid w:val="00232597"/>
    <w:rsid w:val="00233B94"/>
    <w:rsid w:val="00234374"/>
    <w:rsid w:val="00234BDF"/>
    <w:rsid w:val="00235237"/>
    <w:rsid w:val="0023626D"/>
    <w:rsid w:val="0023672F"/>
    <w:rsid w:val="002371E8"/>
    <w:rsid w:val="00240CAF"/>
    <w:rsid w:val="00240D18"/>
    <w:rsid w:val="002412B8"/>
    <w:rsid w:val="00241AF5"/>
    <w:rsid w:val="00241C0A"/>
    <w:rsid w:val="00241F13"/>
    <w:rsid w:val="00242389"/>
    <w:rsid w:val="002425BE"/>
    <w:rsid w:val="002429BB"/>
    <w:rsid w:val="002429C6"/>
    <w:rsid w:val="002433A7"/>
    <w:rsid w:val="00243503"/>
    <w:rsid w:val="002437C3"/>
    <w:rsid w:val="00243900"/>
    <w:rsid w:val="002439DB"/>
    <w:rsid w:val="002442B8"/>
    <w:rsid w:val="00244670"/>
    <w:rsid w:val="002451DF"/>
    <w:rsid w:val="00245B6E"/>
    <w:rsid w:val="00245E18"/>
    <w:rsid w:val="00246FB5"/>
    <w:rsid w:val="0024712C"/>
    <w:rsid w:val="002473B1"/>
    <w:rsid w:val="002473CC"/>
    <w:rsid w:val="00247456"/>
    <w:rsid w:val="002475D4"/>
    <w:rsid w:val="00250695"/>
    <w:rsid w:val="0025092B"/>
    <w:rsid w:val="00250B48"/>
    <w:rsid w:val="00250FEE"/>
    <w:rsid w:val="002511B2"/>
    <w:rsid w:val="00252599"/>
    <w:rsid w:val="00252785"/>
    <w:rsid w:val="00252D3D"/>
    <w:rsid w:val="0025375C"/>
    <w:rsid w:val="00254396"/>
    <w:rsid w:val="002545E2"/>
    <w:rsid w:val="002551BE"/>
    <w:rsid w:val="00255D49"/>
    <w:rsid w:val="00256873"/>
    <w:rsid w:val="00256CE1"/>
    <w:rsid w:val="00256F0A"/>
    <w:rsid w:val="0025748C"/>
    <w:rsid w:val="00260A10"/>
    <w:rsid w:val="00260E3F"/>
    <w:rsid w:val="00260EA3"/>
    <w:rsid w:val="0026131B"/>
    <w:rsid w:val="00261930"/>
    <w:rsid w:val="002619CB"/>
    <w:rsid w:val="00262012"/>
    <w:rsid w:val="00262724"/>
    <w:rsid w:val="00263058"/>
    <w:rsid w:val="0026317E"/>
    <w:rsid w:val="0026378C"/>
    <w:rsid w:val="00263E9D"/>
    <w:rsid w:val="00264BC8"/>
    <w:rsid w:val="00264CB2"/>
    <w:rsid w:val="002664EF"/>
    <w:rsid w:val="002666EC"/>
    <w:rsid w:val="00266A2F"/>
    <w:rsid w:val="00266DD9"/>
    <w:rsid w:val="00267611"/>
    <w:rsid w:val="00267738"/>
    <w:rsid w:val="00270686"/>
    <w:rsid w:val="00270B8E"/>
    <w:rsid w:val="002713C8"/>
    <w:rsid w:val="00271D09"/>
    <w:rsid w:val="00272040"/>
    <w:rsid w:val="00272E8A"/>
    <w:rsid w:val="0027398D"/>
    <w:rsid w:val="00276EE3"/>
    <w:rsid w:val="00277985"/>
    <w:rsid w:val="002806BE"/>
    <w:rsid w:val="00280803"/>
    <w:rsid w:val="00280BA3"/>
    <w:rsid w:val="00280E21"/>
    <w:rsid w:val="00280E2A"/>
    <w:rsid w:val="00280F9F"/>
    <w:rsid w:val="002815B6"/>
    <w:rsid w:val="0028175E"/>
    <w:rsid w:val="00282640"/>
    <w:rsid w:val="002827AB"/>
    <w:rsid w:val="002827C7"/>
    <w:rsid w:val="00282A6A"/>
    <w:rsid w:val="002833C5"/>
    <w:rsid w:val="00283781"/>
    <w:rsid w:val="00283A4A"/>
    <w:rsid w:val="00284907"/>
    <w:rsid w:val="00284B0A"/>
    <w:rsid w:val="00285851"/>
    <w:rsid w:val="002863F0"/>
    <w:rsid w:val="0028666A"/>
    <w:rsid w:val="002868B5"/>
    <w:rsid w:val="00286B16"/>
    <w:rsid w:val="00286FB2"/>
    <w:rsid w:val="0028735D"/>
    <w:rsid w:val="00287946"/>
    <w:rsid w:val="00287CE3"/>
    <w:rsid w:val="00287DF9"/>
    <w:rsid w:val="00290EBA"/>
    <w:rsid w:val="00291ACF"/>
    <w:rsid w:val="00292277"/>
    <w:rsid w:val="00292842"/>
    <w:rsid w:val="00292EE3"/>
    <w:rsid w:val="002935FC"/>
    <w:rsid w:val="00293B8F"/>
    <w:rsid w:val="002955A3"/>
    <w:rsid w:val="00295999"/>
    <w:rsid w:val="002965C6"/>
    <w:rsid w:val="002A0072"/>
    <w:rsid w:val="002A017D"/>
    <w:rsid w:val="002A0ABE"/>
    <w:rsid w:val="002A1504"/>
    <w:rsid w:val="002A15E8"/>
    <w:rsid w:val="002A1647"/>
    <w:rsid w:val="002A1BAB"/>
    <w:rsid w:val="002A21CD"/>
    <w:rsid w:val="002A2215"/>
    <w:rsid w:val="002A2E92"/>
    <w:rsid w:val="002A322E"/>
    <w:rsid w:val="002A334F"/>
    <w:rsid w:val="002A39E9"/>
    <w:rsid w:val="002A42C5"/>
    <w:rsid w:val="002A498A"/>
    <w:rsid w:val="002A54AC"/>
    <w:rsid w:val="002A6269"/>
    <w:rsid w:val="002A778A"/>
    <w:rsid w:val="002A7A6F"/>
    <w:rsid w:val="002A7CE3"/>
    <w:rsid w:val="002B046B"/>
    <w:rsid w:val="002B046D"/>
    <w:rsid w:val="002B062A"/>
    <w:rsid w:val="002B0F4B"/>
    <w:rsid w:val="002B142A"/>
    <w:rsid w:val="002B16CD"/>
    <w:rsid w:val="002B1C8F"/>
    <w:rsid w:val="002B2BF0"/>
    <w:rsid w:val="002B3237"/>
    <w:rsid w:val="002B39BA"/>
    <w:rsid w:val="002B524B"/>
    <w:rsid w:val="002B58D2"/>
    <w:rsid w:val="002B5B01"/>
    <w:rsid w:val="002B5F47"/>
    <w:rsid w:val="002B632B"/>
    <w:rsid w:val="002B6B1B"/>
    <w:rsid w:val="002B764C"/>
    <w:rsid w:val="002B7697"/>
    <w:rsid w:val="002B778D"/>
    <w:rsid w:val="002B7B91"/>
    <w:rsid w:val="002C02BF"/>
    <w:rsid w:val="002C0A39"/>
    <w:rsid w:val="002C0B21"/>
    <w:rsid w:val="002C0DDA"/>
    <w:rsid w:val="002C0E6B"/>
    <w:rsid w:val="002C2B26"/>
    <w:rsid w:val="002C2EE2"/>
    <w:rsid w:val="002C30F0"/>
    <w:rsid w:val="002C4165"/>
    <w:rsid w:val="002C5EA6"/>
    <w:rsid w:val="002C6AA0"/>
    <w:rsid w:val="002C6FBE"/>
    <w:rsid w:val="002C7428"/>
    <w:rsid w:val="002C74B5"/>
    <w:rsid w:val="002C7BE9"/>
    <w:rsid w:val="002D01E8"/>
    <w:rsid w:val="002D0EF3"/>
    <w:rsid w:val="002D180B"/>
    <w:rsid w:val="002D1D27"/>
    <w:rsid w:val="002D1FD0"/>
    <w:rsid w:val="002D2215"/>
    <w:rsid w:val="002D221A"/>
    <w:rsid w:val="002D2768"/>
    <w:rsid w:val="002D340A"/>
    <w:rsid w:val="002D4221"/>
    <w:rsid w:val="002D4891"/>
    <w:rsid w:val="002D4C19"/>
    <w:rsid w:val="002D6293"/>
    <w:rsid w:val="002D6844"/>
    <w:rsid w:val="002D6A52"/>
    <w:rsid w:val="002D7FC5"/>
    <w:rsid w:val="002E04D5"/>
    <w:rsid w:val="002E0506"/>
    <w:rsid w:val="002E06B0"/>
    <w:rsid w:val="002E083E"/>
    <w:rsid w:val="002E0F27"/>
    <w:rsid w:val="002E130C"/>
    <w:rsid w:val="002E151E"/>
    <w:rsid w:val="002E155E"/>
    <w:rsid w:val="002E1C04"/>
    <w:rsid w:val="002E1DD6"/>
    <w:rsid w:val="002E2C22"/>
    <w:rsid w:val="002E3AAA"/>
    <w:rsid w:val="002E3EAB"/>
    <w:rsid w:val="002E4246"/>
    <w:rsid w:val="002E48FE"/>
    <w:rsid w:val="002E5279"/>
    <w:rsid w:val="002E5527"/>
    <w:rsid w:val="002E639C"/>
    <w:rsid w:val="002E71FA"/>
    <w:rsid w:val="002E7820"/>
    <w:rsid w:val="002E7B68"/>
    <w:rsid w:val="002F0317"/>
    <w:rsid w:val="002F05FC"/>
    <w:rsid w:val="002F1A18"/>
    <w:rsid w:val="002F1B56"/>
    <w:rsid w:val="002F1FDE"/>
    <w:rsid w:val="002F4896"/>
    <w:rsid w:val="002F48A0"/>
    <w:rsid w:val="002F4F02"/>
    <w:rsid w:val="002F50C1"/>
    <w:rsid w:val="002F522F"/>
    <w:rsid w:val="002F5C7D"/>
    <w:rsid w:val="002F5CD5"/>
    <w:rsid w:val="002F6800"/>
    <w:rsid w:val="002F6A01"/>
    <w:rsid w:val="002F6AD6"/>
    <w:rsid w:val="002F6F16"/>
    <w:rsid w:val="002F7134"/>
    <w:rsid w:val="002F79E7"/>
    <w:rsid w:val="002F7A3B"/>
    <w:rsid w:val="002F7E5E"/>
    <w:rsid w:val="00300B83"/>
    <w:rsid w:val="00300E51"/>
    <w:rsid w:val="00300FBD"/>
    <w:rsid w:val="0030122C"/>
    <w:rsid w:val="0030137E"/>
    <w:rsid w:val="003014A8"/>
    <w:rsid w:val="003030F9"/>
    <w:rsid w:val="003035E8"/>
    <w:rsid w:val="003035EC"/>
    <w:rsid w:val="00303941"/>
    <w:rsid w:val="00304B09"/>
    <w:rsid w:val="00305D19"/>
    <w:rsid w:val="00306D5E"/>
    <w:rsid w:val="00307013"/>
    <w:rsid w:val="00307A1A"/>
    <w:rsid w:val="00307A6C"/>
    <w:rsid w:val="0031019A"/>
    <w:rsid w:val="00310282"/>
    <w:rsid w:val="00310901"/>
    <w:rsid w:val="00310DD0"/>
    <w:rsid w:val="00310E1A"/>
    <w:rsid w:val="0031129D"/>
    <w:rsid w:val="00311930"/>
    <w:rsid w:val="00311BAE"/>
    <w:rsid w:val="00312648"/>
    <w:rsid w:val="003126BF"/>
    <w:rsid w:val="00312F9F"/>
    <w:rsid w:val="003136D4"/>
    <w:rsid w:val="003138C0"/>
    <w:rsid w:val="00313960"/>
    <w:rsid w:val="00315A93"/>
    <w:rsid w:val="0031615A"/>
    <w:rsid w:val="00316F9F"/>
    <w:rsid w:val="003171D4"/>
    <w:rsid w:val="00317415"/>
    <w:rsid w:val="00320547"/>
    <w:rsid w:val="00320A85"/>
    <w:rsid w:val="00321B46"/>
    <w:rsid w:val="00321E84"/>
    <w:rsid w:val="00321EAD"/>
    <w:rsid w:val="0032281C"/>
    <w:rsid w:val="0032315C"/>
    <w:rsid w:val="00323603"/>
    <w:rsid w:val="0032394E"/>
    <w:rsid w:val="00323AA6"/>
    <w:rsid w:val="00324714"/>
    <w:rsid w:val="0032486F"/>
    <w:rsid w:val="0032539D"/>
    <w:rsid w:val="00325510"/>
    <w:rsid w:val="00325895"/>
    <w:rsid w:val="003259FC"/>
    <w:rsid w:val="00325CFB"/>
    <w:rsid w:val="00325F58"/>
    <w:rsid w:val="0032652F"/>
    <w:rsid w:val="003265E6"/>
    <w:rsid w:val="003266BC"/>
    <w:rsid w:val="003275D2"/>
    <w:rsid w:val="0033043E"/>
    <w:rsid w:val="00331262"/>
    <w:rsid w:val="0033171D"/>
    <w:rsid w:val="0033173E"/>
    <w:rsid w:val="00332B9C"/>
    <w:rsid w:val="00332CE3"/>
    <w:rsid w:val="00333029"/>
    <w:rsid w:val="003331E1"/>
    <w:rsid w:val="003334B1"/>
    <w:rsid w:val="00333F04"/>
    <w:rsid w:val="003343F7"/>
    <w:rsid w:val="00334614"/>
    <w:rsid w:val="00334B28"/>
    <w:rsid w:val="00334BAD"/>
    <w:rsid w:val="00335F2F"/>
    <w:rsid w:val="00337250"/>
    <w:rsid w:val="003373A2"/>
    <w:rsid w:val="00337C7A"/>
    <w:rsid w:val="00337F26"/>
    <w:rsid w:val="00340225"/>
    <w:rsid w:val="003409A2"/>
    <w:rsid w:val="00342300"/>
    <w:rsid w:val="003431E9"/>
    <w:rsid w:val="003433B9"/>
    <w:rsid w:val="0034342F"/>
    <w:rsid w:val="00343BD6"/>
    <w:rsid w:val="00344E4E"/>
    <w:rsid w:val="0034557A"/>
    <w:rsid w:val="00345C05"/>
    <w:rsid w:val="003464FF"/>
    <w:rsid w:val="00346C04"/>
    <w:rsid w:val="0034754A"/>
    <w:rsid w:val="003477C1"/>
    <w:rsid w:val="00347860"/>
    <w:rsid w:val="00347974"/>
    <w:rsid w:val="00347EBC"/>
    <w:rsid w:val="003501B3"/>
    <w:rsid w:val="0035080C"/>
    <w:rsid w:val="00350D29"/>
    <w:rsid w:val="00350FF2"/>
    <w:rsid w:val="0035196E"/>
    <w:rsid w:val="00351A38"/>
    <w:rsid w:val="00351C67"/>
    <w:rsid w:val="003525F5"/>
    <w:rsid w:val="00353134"/>
    <w:rsid w:val="00353828"/>
    <w:rsid w:val="00355E9D"/>
    <w:rsid w:val="00356133"/>
    <w:rsid w:val="00356FFA"/>
    <w:rsid w:val="003572D3"/>
    <w:rsid w:val="00360972"/>
    <w:rsid w:val="0036117A"/>
    <w:rsid w:val="00361B55"/>
    <w:rsid w:val="00361C55"/>
    <w:rsid w:val="00362D46"/>
    <w:rsid w:val="00363552"/>
    <w:rsid w:val="00364039"/>
    <w:rsid w:val="003642CF"/>
    <w:rsid w:val="00364692"/>
    <w:rsid w:val="003651A2"/>
    <w:rsid w:val="00365AE8"/>
    <w:rsid w:val="00365B8D"/>
    <w:rsid w:val="00366147"/>
    <w:rsid w:val="00367379"/>
    <w:rsid w:val="003703BE"/>
    <w:rsid w:val="00370874"/>
    <w:rsid w:val="00370AE0"/>
    <w:rsid w:val="00371472"/>
    <w:rsid w:val="00371502"/>
    <w:rsid w:val="00371A0A"/>
    <w:rsid w:val="0037294A"/>
    <w:rsid w:val="00373196"/>
    <w:rsid w:val="003733BF"/>
    <w:rsid w:val="00373B09"/>
    <w:rsid w:val="00373E74"/>
    <w:rsid w:val="00374783"/>
    <w:rsid w:val="00374AD0"/>
    <w:rsid w:val="0037556F"/>
    <w:rsid w:val="00375BE1"/>
    <w:rsid w:val="00375D13"/>
    <w:rsid w:val="00376FA2"/>
    <w:rsid w:val="003776F7"/>
    <w:rsid w:val="0037783A"/>
    <w:rsid w:val="00380055"/>
    <w:rsid w:val="00380A0A"/>
    <w:rsid w:val="00382766"/>
    <w:rsid w:val="00383300"/>
    <w:rsid w:val="00383465"/>
    <w:rsid w:val="003834A0"/>
    <w:rsid w:val="00383C49"/>
    <w:rsid w:val="00383E97"/>
    <w:rsid w:val="00384345"/>
    <w:rsid w:val="00385357"/>
    <w:rsid w:val="00385588"/>
    <w:rsid w:val="00385D14"/>
    <w:rsid w:val="00385ED0"/>
    <w:rsid w:val="00386011"/>
    <w:rsid w:val="0038648A"/>
    <w:rsid w:val="003868B9"/>
    <w:rsid w:val="00386C5F"/>
    <w:rsid w:val="003873F5"/>
    <w:rsid w:val="0038749F"/>
    <w:rsid w:val="00387A9C"/>
    <w:rsid w:val="00387CAB"/>
    <w:rsid w:val="00387D14"/>
    <w:rsid w:val="003905F6"/>
    <w:rsid w:val="003919B4"/>
    <w:rsid w:val="00391D48"/>
    <w:rsid w:val="003923E4"/>
    <w:rsid w:val="00392E5E"/>
    <w:rsid w:val="00393B80"/>
    <w:rsid w:val="00393C70"/>
    <w:rsid w:val="00395562"/>
    <w:rsid w:val="00395CB3"/>
    <w:rsid w:val="003965A5"/>
    <w:rsid w:val="0039775C"/>
    <w:rsid w:val="00397DC5"/>
    <w:rsid w:val="003A00F7"/>
    <w:rsid w:val="003A13DB"/>
    <w:rsid w:val="003A147F"/>
    <w:rsid w:val="003A1C4E"/>
    <w:rsid w:val="003A28A7"/>
    <w:rsid w:val="003A3DB2"/>
    <w:rsid w:val="003A43BD"/>
    <w:rsid w:val="003A57B5"/>
    <w:rsid w:val="003A57F5"/>
    <w:rsid w:val="003A5992"/>
    <w:rsid w:val="003A60AB"/>
    <w:rsid w:val="003A62D4"/>
    <w:rsid w:val="003A651E"/>
    <w:rsid w:val="003A678F"/>
    <w:rsid w:val="003A7B1D"/>
    <w:rsid w:val="003A7C53"/>
    <w:rsid w:val="003A7D74"/>
    <w:rsid w:val="003B1197"/>
    <w:rsid w:val="003B1364"/>
    <w:rsid w:val="003B188F"/>
    <w:rsid w:val="003B34B0"/>
    <w:rsid w:val="003B3A2D"/>
    <w:rsid w:val="003B3BC2"/>
    <w:rsid w:val="003B4374"/>
    <w:rsid w:val="003B5002"/>
    <w:rsid w:val="003B5053"/>
    <w:rsid w:val="003B538D"/>
    <w:rsid w:val="003B5AF9"/>
    <w:rsid w:val="003B5BEF"/>
    <w:rsid w:val="003B5D3A"/>
    <w:rsid w:val="003B651F"/>
    <w:rsid w:val="003B691F"/>
    <w:rsid w:val="003B6D7A"/>
    <w:rsid w:val="003B6EB2"/>
    <w:rsid w:val="003B7B6B"/>
    <w:rsid w:val="003C047E"/>
    <w:rsid w:val="003C1E57"/>
    <w:rsid w:val="003C1E77"/>
    <w:rsid w:val="003C2732"/>
    <w:rsid w:val="003C2B9C"/>
    <w:rsid w:val="003C335B"/>
    <w:rsid w:val="003C3BD7"/>
    <w:rsid w:val="003C3E15"/>
    <w:rsid w:val="003C45E3"/>
    <w:rsid w:val="003C527D"/>
    <w:rsid w:val="003C54A6"/>
    <w:rsid w:val="003C5664"/>
    <w:rsid w:val="003C620F"/>
    <w:rsid w:val="003C6924"/>
    <w:rsid w:val="003C6D22"/>
    <w:rsid w:val="003C6E33"/>
    <w:rsid w:val="003C71FE"/>
    <w:rsid w:val="003C7711"/>
    <w:rsid w:val="003D0B5C"/>
    <w:rsid w:val="003D0BC0"/>
    <w:rsid w:val="003D0BD8"/>
    <w:rsid w:val="003D1A51"/>
    <w:rsid w:val="003D1AFD"/>
    <w:rsid w:val="003D280B"/>
    <w:rsid w:val="003D3361"/>
    <w:rsid w:val="003D33C6"/>
    <w:rsid w:val="003D3851"/>
    <w:rsid w:val="003D3C1F"/>
    <w:rsid w:val="003D5214"/>
    <w:rsid w:val="003D5F8C"/>
    <w:rsid w:val="003D63C5"/>
    <w:rsid w:val="003D66BB"/>
    <w:rsid w:val="003D66D9"/>
    <w:rsid w:val="003D70D0"/>
    <w:rsid w:val="003D7590"/>
    <w:rsid w:val="003D75BD"/>
    <w:rsid w:val="003D78F1"/>
    <w:rsid w:val="003D7CA8"/>
    <w:rsid w:val="003D7D44"/>
    <w:rsid w:val="003E0A2F"/>
    <w:rsid w:val="003E13B7"/>
    <w:rsid w:val="003E217B"/>
    <w:rsid w:val="003E4339"/>
    <w:rsid w:val="003E474D"/>
    <w:rsid w:val="003E4C71"/>
    <w:rsid w:val="003E4D8F"/>
    <w:rsid w:val="003E5398"/>
    <w:rsid w:val="003E53CD"/>
    <w:rsid w:val="003E57D8"/>
    <w:rsid w:val="003E57FE"/>
    <w:rsid w:val="003E6E3C"/>
    <w:rsid w:val="003E6E48"/>
    <w:rsid w:val="003E6EA2"/>
    <w:rsid w:val="003E78E3"/>
    <w:rsid w:val="003E7A95"/>
    <w:rsid w:val="003E7F95"/>
    <w:rsid w:val="003F051F"/>
    <w:rsid w:val="003F07C4"/>
    <w:rsid w:val="003F0C76"/>
    <w:rsid w:val="003F1E0C"/>
    <w:rsid w:val="003F20B2"/>
    <w:rsid w:val="003F20F6"/>
    <w:rsid w:val="003F2E9A"/>
    <w:rsid w:val="003F2F42"/>
    <w:rsid w:val="003F3041"/>
    <w:rsid w:val="003F3871"/>
    <w:rsid w:val="003F39B2"/>
    <w:rsid w:val="003F3CE3"/>
    <w:rsid w:val="003F41F2"/>
    <w:rsid w:val="003F4DB1"/>
    <w:rsid w:val="003F5F48"/>
    <w:rsid w:val="003F6871"/>
    <w:rsid w:val="003F7EC9"/>
    <w:rsid w:val="004002A7"/>
    <w:rsid w:val="0040146D"/>
    <w:rsid w:val="00401798"/>
    <w:rsid w:val="00401ED7"/>
    <w:rsid w:val="0040284B"/>
    <w:rsid w:val="004029F2"/>
    <w:rsid w:val="00403373"/>
    <w:rsid w:val="004035A8"/>
    <w:rsid w:val="00403771"/>
    <w:rsid w:val="00403E1F"/>
    <w:rsid w:val="00404FFC"/>
    <w:rsid w:val="00405F2C"/>
    <w:rsid w:val="004060F9"/>
    <w:rsid w:val="00406F9A"/>
    <w:rsid w:val="004071D5"/>
    <w:rsid w:val="004072A7"/>
    <w:rsid w:val="00407A0C"/>
    <w:rsid w:val="00407AFF"/>
    <w:rsid w:val="00407B3A"/>
    <w:rsid w:val="00407BA0"/>
    <w:rsid w:val="00407CA7"/>
    <w:rsid w:val="00407FCB"/>
    <w:rsid w:val="004103F8"/>
    <w:rsid w:val="0041112B"/>
    <w:rsid w:val="00411367"/>
    <w:rsid w:val="004115CA"/>
    <w:rsid w:val="00411EA1"/>
    <w:rsid w:val="00412551"/>
    <w:rsid w:val="00412C15"/>
    <w:rsid w:val="00412CDB"/>
    <w:rsid w:val="00412DD9"/>
    <w:rsid w:val="004140E4"/>
    <w:rsid w:val="004144C1"/>
    <w:rsid w:val="0041513B"/>
    <w:rsid w:val="00416292"/>
    <w:rsid w:val="004165B2"/>
    <w:rsid w:val="00416DB3"/>
    <w:rsid w:val="004177C6"/>
    <w:rsid w:val="00420032"/>
    <w:rsid w:val="00420240"/>
    <w:rsid w:val="00420776"/>
    <w:rsid w:val="0042116D"/>
    <w:rsid w:val="0042162E"/>
    <w:rsid w:val="00421BFD"/>
    <w:rsid w:val="00421EFB"/>
    <w:rsid w:val="00422909"/>
    <w:rsid w:val="004234E0"/>
    <w:rsid w:val="00424093"/>
    <w:rsid w:val="00425680"/>
    <w:rsid w:val="00427348"/>
    <w:rsid w:val="0043006A"/>
    <w:rsid w:val="00430E4B"/>
    <w:rsid w:val="00431A4F"/>
    <w:rsid w:val="00432DC0"/>
    <w:rsid w:val="00433B3B"/>
    <w:rsid w:val="00433E56"/>
    <w:rsid w:val="004343CB"/>
    <w:rsid w:val="0043454C"/>
    <w:rsid w:val="00434BBE"/>
    <w:rsid w:val="00435145"/>
    <w:rsid w:val="00436348"/>
    <w:rsid w:val="00436A7D"/>
    <w:rsid w:val="00436F75"/>
    <w:rsid w:val="0043701A"/>
    <w:rsid w:val="0043747E"/>
    <w:rsid w:val="0044110D"/>
    <w:rsid w:val="00441AB3"/>
    <w:rsid w:val="00442188"/>
    <w:rsid w:val="004429CF"/>
    <w:rsid w:val="004429E0"/>
    <w:rsid w:val="004430E9"/>
    <w:rsid w:val="00443877"/>
    <w:rsid w:val="00443889"/>
    <w:rsid w:val="00444821"/>
    <w:rsid w:val="00444C06"/>
    <w:rsid w:val="004450C8"/>
    <w:rsid w:val="00445D77"/>
    <w:rsid w:val="00445F24"/>
    <w:rsid w:val="00446C7A"/>
    <w:rsid w:val="00446EA7"/>
    <w:rsid w:val="00446F56"/>
    <w:rsid w:val="004521DD"/>
    <w:rsid w:val="00452846"/>
    <w:rsid w:val="004537CD"/>
    <w:rsid w:val="0045380D"/>
    <w:rsid w:val="00454621"/>
    <w:rsid w:val="00454DB3"/>
    <w:rsid w:val="00455BC8"/>
    <w:rsid w:val="00455FFE"/>
    <w:rsid w:val="004560FB"/>
    <w:rsid w:val="00456A4A"/>
    <w:rsid w:val="004570A3"/>
    <w:rsid w:val="00457D07"/>
    <w:rsid w:val="004601DB"/>
    <w:rsid w:val="004602A6"/>
    <w:rsid w:val="004616C5"/>
    <w:rsid w:val="0046170B"/>
    <w:rsid w:val="00461A0C"/>
    <w:rsid w:val="004628FF"/>
    <w:rsid w:val="00462A58"/>
    <w:rsid w:val="00462F76"/>
    <w:rsid w:val="00463374"/>
    <w:rsid w:val="00463467"/>
    <w:rsid w:val="00463624"/>
    <w:rsid w:val="004637CE"/>
    <w:rsid w:val="00463A77"/>
    <w:rsid w:val="004650A1"/>
    <w:rsid w:val="004656B5"/>
    <w:rsid w:val="0046572F"/>
    <w:rsid w:val="00465B98"/>
    <w:rsid w:val="004661A3"/>
    <w:rsid w:val="004666F6"/>
    <w:rsid w:val="00466A08"/>
    <w:rsid w:val="00467505"/>
    <w:rsid w:val="00467719"/>
    <w:rsid w:val="00467EDA"/>
    <w:rsid w:val="004709F5"/>
    <w:rsid w:val="00470ADE"/>
    <w:rsid w:val="004715A1"/>
    <w:rsid w:val="00471BD3"/>
    <w:rsid w:val="00471F04"/>
    <w:rsid w:val="004730DC"/>
    <w:rsid w:val="004735A6"/>
    <w:rsid w:val="004735AF"/>
    <w:rsid w:val="004736DF"/>
    <w:rsid w:val="004736EE"/>
    <w:rsid w:val="00473ECF"/>
    <w:rsid w:val="00473FDD"/>
    <w:rsid w:val="00474D24"/>
    <w:rsid w:val="00475350"/>
    <w:rsid w:val="00475784"/>
    <w:rsid w:val="004767D1"/>
    <w:rsid w:val="00476E9E"/>
    <w:rsid w:val="00477779"/>
    <w:rsid w:val="00477A0A"/>
    <w:rsid w:val="00480B8A"/>
    <w:rsid w:val="00480F1A"/>
    <w:rsid w:val="0048120A"/>
    <w:rsid w:val="004817BA"/>
    <w:rsid w:val="0048182E"/>
    <w:rsid w:val="00481A1D"/>
    <w:rsid w:val="00481EA8"/>
    <w:rsid w:val="00481EFB"/>
    <w:rsid w:val="004820F0"/>
    <w:rsid w:val="00482393"/>
    <w:rsid w:val="00482730"/>
    <w:rsid w:val="00482D58"/>
    <w:rsid w:val="004830C4"/>
    <w:rsid w:val="00483C6B"/>
    <w:rsid w:val="00484894"/>
    <w:rsid w:val="00485566"/>
    <w:rsid w:val="00487921"/>
    <w:rsid w:val="00490847"/>
    <w:rsid w:val="00491B33"/>
    <w:rsid w:val="0049268B"/>
    <w:rsid w:val="004927D5"/>
    <w:rsid w:val="00492C0E"/>
    <w:rsid w:val="00493976"/>
    <w:rsid w:val="00493D23"/>
    <w:rsid w:val="00494274"/>
    <w:rsid w:val="0049462D"/>
    <w:rsid w:val="00494694"/>
    <w:rsid w:val="00494895"/>
    <w:rsid w:val="004958E2"/>
    <w:rsid w:val="00497028"/>
    <w:rsid w:val="00497BE9"/>
    <w:rsid w:val="004A01B5"/>
    <w:rsid w:val="004A01DE"/>
    <w:rsid w:val="004A14D4"/>
    <w:rsid w:val="004A2AAD"/>
    <w:rsid w:val="004A2AC0"/>
    <w:rsid w:val="004A3D7D"/>
    <w:rsid w:val="004A3F32"/>
    <w:rsid w:val="004A3F5A"/>
    <w:rsid w:val="004A425C"/>
    <w:rsid w:val="004A5A29"/>
    <w:rsid w:val="004A7D19"/>
    <w:rsid w:val="004B0550"/>
    <w:rsid w:val="004B0A50"/>
    <w:rsid w:val="004B12D1"/>
    <w:rsid w:val="004B13B7"/>
    <w:rsid w:val="004B144F"/>
    <w:rsid w:val="004B1652"/>
    <w:rsid w:val="004B1719"/>
    <w:rsid w:val="004B2402"/>
    <w:rsid w:val="004B37A6"/>
    <w:rsid w:val="004B3A09"/>
    <w:rsid w:val="004B3CEE"/>
    <w:rsid w:val="004B5596"/>
    <w:rsid w:val="004B68D8"/>
    <w:rsid w:val="004B6F1D"/>
    <w:rsid w:val="004B744F"/>
    <w:rsid w:val="004B7457"/>
    <w:rsid w:val="004B7607"/>
    <w:rsid w:val="004B796E"/>
    <w:rsid w:val="004B79EB"/>
    <w:rsid w:val="004C0378"/>
    <w:rsid w:val="004C0D7D"/>
    <w:rsid w:val="004C18C1"/>
    <w:rsid w:val="004C285E"/>
    <w:rsid w:val="004C29AC"/>
    <w:rsid w:val="004C2ACA"/>
    <w:rsid w:val="004C30ED"/>
    <w:rsid w:val="004C374B"/>
    <w:rsid w:val="004C4A18"/>
    <w:rsid w:val="004C4E06"/>
    <w:rsid w:val="004C6137"/>
    <w:rsid w:val="004C628D"/>
    <w:rsid w:val="004C676F"/>
    <w:rsid w:val="004C6D01"/>
    <w:rsid w:val="004C6DA3"/>
    <w:rsid w:val="004C76CB"/>
    <w:rsid w:val="004C7BDE"/>
    <w:rsid w:val="004C7F5C"/>
    <w:rsid w:val="004D1785"/>
    <w:rsid w:val="004D32F8"/>
    <w:rsid w:val="004D3CF6"/>
    <w:rsid w:val="004D4484"/>
    <w:rsid w:val="004D44E8"/>
    <w:rsid w:val="004D541F"/>
    <w:rsid w:val="004D6A30"/>
    <w:rsid w:val="004D701E"/>
    <w:rsid w:val="004D71AB"/>
    <w:rsid w:val="004D787B"/>
    <w:rsid w:val="004D7B57"/>
    <w:rsid w:val="004D7FD0"/>
    <w:rsid w:val="004E04AB"/>
    <w:rsid w:val="004E0C75"/>
    <w:rsid w:val="004E0E36"/>
    <w:rsid w:val="004E194A"/>
    <w:rsid w:val="004E239F"/>
    <w:rsid w:val="004E24CB"/>
    <w:rsid w:val="004E2D8B"/>
    <w:rsid w:val="004E2FE2"/>
    <w:rsid w:val="004E31A1"/>
    <w:rsid w:val="004E334D"/>
    <w:rsid w:val="004E3D12"/>
    <w:rsid w:val="004E403B"/>
    <w:rsid w:val="004E44F1"/>
    <w:rsid w:val="004E4510"/>
    <w:rsid w:val="004E4E01"/>
    <w:rsid w:val="004E4E47"/>
    <w:rsid w:val="004E5EDA"/>
    <w:rsid w:val="004E639E"/>
    <w:rsid w:val="004E6CBB"/>
    <w:rsid w:val="004E7DAE"/>
    <w:rsid w:val="004F0275"/>
    <w:rsid w:val="004F08FB"/>
    <w:rsid w:val="004F1456"/>
    <w:rsid w:val="004F2F8E"/>
    <w:rsid w:val="004F3918"/>
    <w:rsid w:val="004F39AB"/>
    <w:rsid w:val="004F4559"/>
    <w:rsid w:val="004F4626"/>
    <w:rsid w:val="004F480F"/>
    <w:rsid w:val="004F49B0"/>
    <w:rsid w:val="004F4C28"/>
    <w:rsid w:val="004F5274"/>
    <w:rsid w:val="004F68A2"/>
    <w:rsid w:val="004F6E7E"/>
    <w:rsid w:val="004F7092"/>
    <w:rsid w:val="004F7B92"/>
    <w:rsid w:val="0050030E"/>
    <w:rsid w:val="005003ED"/>
    <w:rsid w:val="005008AA"/>
    <w:rsid w:val="00500BDE"/>
    <w:rsid w:val="00502479"/>
    <w:rsid w:val="00502E91"/>
    <w:rsid w:val="0050326C"/>
    <w:rsid w:val="00503C8E"/>
    <w:rsid w:val="00505CF4"/>
    <w:rsid w:val="00505E93"/>
    <w:rsid w:val="00506408"/>
    <w:rsid w:val="005065AF"/>
    <w:rsid w:val="00506662"/>
    <w:rsid w:val="00507285"/>
    <w:rsid w:val="005072D3"/>
    <w:rsid w:val="0050760D"/>
    <w:rsid w:val="00510055"/>
    <w:rsid w:val="005103B3"/>
    <w:rsid w:val="005104CD"/>
    <w:rsid w:val="005109D3"/>
    <w:rsid w:val="0051147F"/>
    <w:rsid w:val="0051185A"/>
    <w:rsid w:val="005118E8"/>
    <w:rsid w:val="00511E2B"/>
    <w:rsid w:val="005142A1"/>
    <w:rsid w:val="005159CD"/>
    <w:rsid w:val="00516C67"/>
    <w:rsid w:val="00516D4F"/>
    <w:rsid w:val="00517306"/>
    <w:rsid w:val="00517A37"/>
    <w:rsid w:val="00520176"/>
    <w:rsid w:val="00520444"/>
    <w:rsid w:val="00520B4B"/>
    <w:rsid w:val="00520D1B"/>
    <w:rsid w:val="00520F78"/>
    <w:rsid w:val="00521276"/>
    <w:rsid w:val="005218BA"/>
    <w:rsid w:val="00522656"/>
    <w:rsid w:val="005232F1"/>
    <w:rsid w:val="00523CFB"/>
    <w:rsid w:val="00524A33"/>
    <w:rsid w:val="00525507"/>
    <w:rsid w:val="005258BE"/>
    <w:rsid w:val="00525A3D"/>
    <w:rsid w:val="00525C13"/>
    <w:rsid w:val="00525F83"/>
    <w:rsid w:val="005260A2"/>
    <w:rsid w:val="005262F2"/>
    <w:rsid w:val="00526437"/>
    <w:rsid w:val="00526FD1"/>
    <w:rsid w:val="00527CCA"/>
    <w:rsid w:val="0053034C"/>
    <w:rsid w:val="005306CC"/>
    <w:rsid w:val="00530E63"/>
    <w:rsid w:val="005319BF"/>
    <w:rsid w:val="005326F4"/>
    <w:rsid w:val="00532B2C"/>
    <w:rsid w:val="005338F1"/>
    <w:rsid w:val="00533ACC"/>
    <w:rsid w:val="00534D58"/>
    <w:rsid w:val="00536398"/>
    <w:rsid w:val="005363B6"/>
    <w:rsid w:val="005369D0"/>
    <w:rsid w:val="00536ECF"/>
    <w:rsid w:val="0053773D"/>
    <w:rsid w:val="00540169"/>
    <w:rsid w:val="00540382"/>
    <w:rsid w:val="005411A7"/>
    <w:rsid w:val="0054134E"/>
    <w:rsid w:val="00541A26"/>
    <w:rsid w:val="00541B1F"/>
    <w:rsid w:val="00542AB0"/>
    <w:rsid w:val="005431DF"/>
    <w:rsid w:val="00543A9F"/>
    <w:rsid w:val="00544BC2"/>
    <w:rsid w:val="00545BF6"/>
    <w:rsid w:val="00546C6D"/>
    <w:rsid w:val="00547122"/>
    <w:rsid w:val="00547634"/>
    <w:rsid w:val="005479E8"/>
    <w:rsid w:val="005479F3"/>
    <w:rsid w:val="00547AB2"/>
    <w:rsid w:val="00547BE0"/>
    <w:rsid w:val="00550B40"/>
    <w:rsid w:val="005512D3"/>
    <w:rsid w:val="005529DA"/>
    <w:rsid w:val="005533E3"/>
    <w:rsid w:val="005547E7"/>
    <w:rsid w:val="005555D4"/>
    <w:rsid w:val="00555AC0"/>
    <w:rsid w:val="00556198"/>
    <w:rsid w:val="00556405"/>
    <w:rsid w:val="0055641A"/>
    <w:rsid w:val="0055755F"/>
    <w:rsid w:val="005577F7"/>
    <w:rsid w:val="00557912"/>
    <w:rsid w:val="005621E5"/>
    <w:rsid w:val="00562982"/>
    <w:rsid w:val="00562BCD"/>
    <w:rsid w:val="00562D05"/>
    <w:rsid w:val="00562F18"/>
    <w:rsid w:val="00563F83"/>
    <w:rsid w:val="005642BC"/>
    <w:rsid w:val="00564468"/>
    <w:rsid w:val="005646A7"/>
    <w:rsid w:val="00564979"/>
    <w:rsid w:val="00564C0F"/>
    <w:rsid w:val="005650CC"/>
    <w:rsid w:val="005660B3"/>
    <w:rsid w:val="00566766"/>
    <w:rsid w:val="00566BE5"/>
    <w:rsid w:val="00567375"/>
    <w:rsid w:val="00572480"/>
    <w:rsid w:val="005728D3"/>
    <w:rsid w:val="00572C0E"/>
    <w:rsid w:val="00573793"/>
    <w:rsid w:val="00574625"/>
    <w:rsid w:val="00574917"/>
    <w:rsid w:val="005752A1"/>
    <w:rsid w:val="00575AD2"/>
    <w:rsid w:val="00575D34"/>
    <w:rsid w:val="00576ECA"/>
    <w:rsid w:val="00577392"/>
    <w:rsid w:val="00577E6B"/>
    <w:rsid w:val="0058036D"/>
    <w:rsid w:val="005804E5"/>
    <w:rsid w:val="00580898"/>
    <w:rsid w:val="00581287"/>
    <w:rsid w:val="00581DA3"/>
    <w:rsid w:val="00581DD6"/>
    <w:rsid w:val="0058288F"/>
    <w:rsid w:val="00582EB0"/>
    <w:rsid w:val="005838D2"/>
    <w:rsid w:val="00583F59"/>
    <w:rsid w:val="00584174"/>
    <w:rsid w:val="0058484B"/>
    <w:rsid w:val="00584D87"/>
    <w:rsid w:val="00584FAD"/>
    <w:rsid w:val="005853EC"/>
    <w:rsid w:val="0058630C"/>
    <w:rsid w:val="005864EF"/>
    <w:rsid w:val="00586968"/>
    <w:rsid w:val="00586B25"/>
    <w:rsid w:val="00586F21"/>
    <w:rsid w:val="0058746D"/>
    <w:rsid w:val="00587593"/>
    <w:rsid w:val="0059013D"/>
    <w:rsid w:val="00590315"/>
    <w:rsid w:val="00591320"/>
    <w:rsid w:val="005923C6"/>
    <w:rsid w:val="00592514"/>
    <w:rsid w:val="00592AC7"/>
    <w:rsid w:val="00592DC3"/>
    <w:rsid w:val="00593036"/>
    <w:rsid w:val="0059377D"/>
    <w:rsid w:val="005937FB"/>
    <w:rsid w:val="00594641"/>
    <w:rsid w:val="00596283"/>
    <w:rsid w:val="0059695D"/>
    <w:rsid w:val="00596C39"/>
    <w:rsid w:val="00596DE7"/>
    <w:rsid w:val="0059729A"/>
    <w:rsid w:val="005A10C1"/>
    <w:rsid w:val="005A294D"/>
    <w:rsid w:val="005A2A20"/>
    <w:rsid w:val="005A35CB"/>
    <w:rsid w:val="005A3ED9"/>
    <w:rsid w:val="005A412F"/>
    <w:rsid w:val="005A47AF"/>
    <w:rsid w:val="005A4A00"/>
    <w:rsid w:val="005A528F"/>
    <w:rsid w:val="005A56B4"/>
    <w:rsid w:val="005A5BF8"/>
    <w:rsid w:val="005A5C81"/>
    <w:rsid w:val="005A5E55"/>
    <w:rsid w:val="005A5EF3"/>
    <w:rsid w:val="005A6710"/>
    <w:rsid w:val="005A68BB"/>
    <w:rsid w:val="005A6A4C"/>
    <w:rsid w:val="005B02C8"/>
    <w:rsid w:val="005B05B4"/>
    <w:rsid w:val="005B2350"/>
    <w:rsid w:val="005B317B"/>
    <w:rsid w:val="005B333B"/>
    <w:rsid w:val="005B3AA4"/>
    <w:rsid w:val="005B3E2D"/>
    <w:rsid w:val="005B3F0F"/>
    <w:rsid w:val="005B4AF5"/>
    <w:rsid w:val="005B4FE6"/>
    <w:rsid w:val="005B5862"/>
    <w:rsid w:val="005B6B3F"/>
    <w:rsid w:val="005C03A5"/>
    <w:rsid w:val="005C0775"/>
    <w:rsid w:val="005C0AF9"/>
    <w:rsid w:val="005C1193"/>
    <w:rsid w:val="005C1671"/>
    <w:rsid w:val="005C259A"/>
    <w:rsid w:val="005C31CA"/>
    <w:rsid w:val="005C3B7E"/>
    <w:rsid w:val="005C3CB5"/>
    <w:rsid w:val="005C3DC9"/>
    <w:rsid w:val="005C3DFB"/>
    <w:rsid w:val="005C49A2"/>
    <w:rsid w:val="005C4C9D"/>
    <w:rsid w:val="005C4DB2"/>
    <w:rsid w:val="005C4EF6"/>
    <w:rsid w:val="005C4F7A"/>
    <w:rsid w:val="005C57CB"/>
    <w:rsid w:val="005C5902"/>
    <w:rsid w:val="005C6127"/>
    <w:rsid w:val="005C64EB"/>
    <w:rsid w:val="005C6545"/>
    <w:rsid w:val="005C7305"/>
    <w:rsid w:val="005C77A3"/>
    <w:rsid w:val="005C7DF1"/>
    <w:rsid w:val="005D00C3"/>
    <w:rsid w:val="005D02C2"/>
    <w:rsid w:val="005D0B3C"/>
    <w:rsid w:val="005D1DCF"/>
    <w:rsid w:val="005D1E66"/>
    <w:rsid w:val="005D3AD1"/>
    <w:rsid w:val="005D3BAF"/>
    <w:rsid w:val="005D3E7C"/>
    <w:rsid w:val="005D458B"/>
    <w:rsid w:val="005D5273"/>
    <w:rsid w:val="005D6251"/>
    <w:rsid w:val="005D67E1"/>
    <w:rsid w:val="005D6B33"/>
    <w:rsid w:val="005D6CBC"/>
    <w:rsid w:val="005D7321"/>
    <w:rsid w:val="005D7A75"/>
    <w:rsid w:val="005E07B8"/>
    <w:rsid w:val="005E222F"/>
    <w:rsid w:val="005E2267"/>
    <w:rsid w:val="005E2DC0"/>
    <w:rsid w:val="005E306A"/>
    <w:rsid w:val="005E315B"/>
    <w:rsid w:val="005E3430"/>
    <w:rsid w:val="005E3E7A"/>
    <w:rsid w:val="005E459E"/>
    <w:rsid w:val="005E568E"/>
    <w:rsid w:val="005F0DDC"/>
    <w:rsid w:val="005F1600"/>
    <w:rsid w:val="005F2914"/>
    <w:rsid w:val="005F3392"/>
    <w:rsid w:val="005F3962"/>
    <w:rsid w:val="005F4D9E"/>
    <w:rsid w:val="005F5BDE"/>
    <w:rsid w:val="005F5D43"/>
    <w:rsid w:val="005F68A3"/>
    <w:rsid w:val="005F73ED"/>
    <w:rsid w:val="005F753E"/>
    <w:rsid w:val="005F75C5"/>
    <w:rsid w:val="005F7D27"/>
    <w:rsid w:val="006003F4"/>
    <w:rsid w:val="0060079E"/>
    <w:rsid w:val="00600B10"/>
    <w:rsid w:val="00600CA8"/>
    <w:rsid w:val="006010D8"/>
    <w:rsid w:val="00601F58"/>
    <w:rsid w:val="0060202D"/>
    <w:rsid w:val="006024BF"/>
    <w:rsid w:val="006025B1"/>
    <w:rsid w:val="006028D2"/>
    <w:rsid w:val="00602D89"/>
    <w:rsid w:val="00604C5A"/>
    <w:rsid w:val="00604F13"/>
    <w:rsid w:val="00605AC4"/>
    <w:rsid w:val="00605AEC"/>
    <w:rsid w:val="00605E4B"/>
    <w:rsid w:val="00606987"/>
    <w:rsid w:val="00606B44"/>
    <w:rsid w:val="00607080"/>
    <w:rsid w:val="00607732"/>
    <w:rsid w:val="00607897"/>
    <w:rsid w:val="00607EBA"/>
    <w:rsid w:val="006109E3"/>
    <w:rsid w:val="006119A1"/>
    <w:rsid w:val="00613FCB"/>
    <w:rsid w:val="00614575"/>
    <w:rsid w:val="006148B9"/>
    <w:rsid w:val="00614A1D"/>
    <w:rsid w:val="00614DEF"/>
    <w:rsid w:val="0061537E"/>
    <w:rsid w:val="0061556D"/>
    <w:rsid w:val="00615BF3"/>
    <w:rsid w:val="006161A8"/>
    <w:rsid w:val="00616EC5"/>
    <w:rsid w:val="00617323"/>
    <w:rsid w:val="00620726"/>
    <w:rsid w:val="006207CD"/>
    <w:rsid w:val="0062087E"/>
    <w:rsid w:val="00620D15"/>
    <w:rsid w:val="00620F73"/>
    <w:rsid w:val="00622B5D"/>
    <w:rsid w:val="00623017"/>
    <w:rsid w:val="006249E9"/>
    <w:rsid w:val="00625A2A"/>
    <w:rsid w:val="00626566"/>
    <w:rsid w:val="00626B21"/>
    <w:rsid w:val="00630508"/>
    <w:rsid w:val="006309F3"/>
    <w:rsid w:val="00632BA2"/>
    <w:rsid w:val="00632BAE"/>
    <w:rsid w:val="00633342"/>
    <w:rsid w:val="006345AB"/>
    <w:rsid w:val="00634632"/>
    <w:rsid w:val="00634EDC"/>
    <w:rsid w:val="006352AB"/>
    <w:rsid w:val="006360C2"/>
    <w:rsid w:val="006367DE"/>
    <w:rsid w:val="00637F48"/>
    <w:rsid w:val="00637F62"/>
    <w:rsid w:val="006405A3"/>
    <w:rsid w:val="00641457"/>
    <w:rsid w:val="00641AC2"/>
    <w:rsid w:val="00641FBD"/>
    <w:rsid w:val="006423F1"/>
    <w:rsid w:val="00642C33"/>
    <w:rsid w:val="0064304D"/>
    <w:rsid w:val="00644E34"/>
    <w:rsid w:val="006455E8"/>
    <w:rsid w:val="006468A3"/>
    <w:rsid w:val="00646AD1"/>
    <w:rsid w:val="00646D9E"/>
    <w:rsid w:val="00646E2C"/>
    <w:rsid w:val="00647025"/>
    <w:rsid w:val="006471DF"/>
    <w:rsid w:val="0065043D"/>
    <w:rsid w:val="00650E95"/>
    <w:rsid w:val="00650ECE"/>
    <w:rsid w:val="00651891"/>
    <w:rsid w:val="00651F77"/>
    <w:rsid w:val="00652028"/>
    <w:rsid w:val="00652155"/>
    <w:rsid w:val="00652732"/>
    <w:rsid w:val="00652A68"/>
    <w:rsid w:val="00652BFA"/>
    <w:rsid w:val="0065395D"/>
    <w:rsid w:val="00654490"/>
    <w:rsid w:val="00655C0A"/>
    <w:rsid w:val="00655C2E"/>
    <w:rsid w:val="00655E30"/>
    <w:rsid w:val="00660483"/>
    <w:rsid w:val="00661228"/>
    <w:rsid w:val="0066153F"/>
    <w:rsid w:val="006617B8"/>
    <w:rsid w:val="0066187E"/>
    <w:rsid w:val="00661D65"/>
    <w:rsid w:val="00661E95"/>
    <w:rsid w:val="00662213"/>
    <w:rsid w:val="00662892"/>
    <w:rsid w:val="0066380A"/>
    <w:rsid w:val="00664780"/>
    <w:rsid w:val="006648B9"/>
    <w:rsid w:val="006657CC"/>
    <w:rsid w:val="00665FE6"/>
    <w:rsid w:val="00666461"/>
    <w:rsid w:val="00666846"/>
    <w:rsid w:val="00666E08"/>
    <w:rsid w:val="00666E88"/>
    <w:rsid w:val="00666EE6"/>
    <w:rsid w:val="00667BB9"/>
    <w:rsid w:val="00667FC7"/>
    <w:rsid w:val="00670EBE"/>
    <w:rsid w:val="006710FC"/>
    <w:rsid w:val="0067173F"/>
    <w:rsid w:val="00671B19"/>
    <w:rsid w:val="00671C0D"/>
    <w:rsid w:val="00672BDD"/>
    <w:rsid w:val="006730A6"/>
    <w:rsid w:val="00673253"/>
    <w:rsid w:val="00673272"/>
    <w:rsid w:val="00673623"/>
    <w:rsid w:val="0067474F"/>
    <w:rsid w:val="00674E3A"/>
    <w:rsid w:val="00676BBB"/>
    <w:rsid w:val="00676E55"/>
    <w:rsid w:val="00676FAD"/>
    <w:rsid w:val="00676FBA"/>
    <w:rsid w:val="00677BAF"/>
    <w:rsid w:val="00677F15"/>
    <w:rsid w:val="00677FF1"/>
    <w:rsid w:val="006805FC"/>
    <w:rsid w:val="00681658"/>
    <w:rsid w:val="00681906"/>
    <w:rsid w:val="00681CC8"/>
    <w:rsid w:val="00682432"/>
    <w:rsid w:val="00682F22"/>
    <w:rsid w:val="00683776"/>
    <w:rsid w:val="00683ACD"/>
    <w:rsid w:val="0068412C"/>
    <w:rsid w:val="006844A5"/>
    <w:rsid w:val="006844E6"/>
    <w:rsid w:val="006855AC"/>
    <w:rsid w:val="006867A4"/>
    <w:rsid w:val="006867AA"/>
    <w:rsid w:val="00687B04"/>
    <w:rsid w:val="006903FD"/>
    <w:rsid w:val="00690481"/>
    <w:rsid w:val="00690D3E"/>
    <w:rsid w:val="00690F10"/>
    <w:rsid w:val="00690FDD"/>
    <w:rsid w:val="0069196C"/>
    <w:rsid w:val="00691B86"/>
    <w:rsid w:val="0069362E"/>
    <w:rsid w:val="00693A3A"/>
    <w:rsid w:val="00693C2F"/>
    <w:rsid w:val="0069449C"/>
    <w:rsid w:val="006944DE"/>
    <w:rsid w:val="00694AB7"/>
    <w:rsid w:val="00694F15"/>
    <w:rsid w:val="006955E6"/>
    <w:rsid w:val="00696193"/>
    <w:rsid w:val="00696275"/>
    <w:rsid w:val="00697FA2"/>
    <w:rsid w:val="006A059E"/>
    <w:rsid w:val="006A0681"/>
    <w:rsid w:val="006A0CF7"/>
    <w:rsid w:val="006A2377"/>
    <w:rsid w:val="006A313F"/>
    <w:rsid w:val="006A3C0B"/>
    <w:rsid w:val="006A3C78"/>
    <w:rsid w:val="006A3DAE"/>
    <w:rsid w:val="006A4949"/>
    <w:rsid w:val="006A5E7E"/>
    <w:rsid w:val="006A729E"/>
    <w:rsid w:val="006A76E0"/>
    <w:rsid w:val="006A7BB9"/>
    <w:rsid w:val="006B046E"/>
    <w:rsid w:val="006B1320"/>
    <w:rsid w:val="006B1881"/>
    <w:rsid w:val="006B1FE0"/>
    <w:rsid w:val="006B2EB3"/>
    <w:rsid w:val="006B31B2"/>
    <w:rsid w:val="006B32DE"/>
    <w:rsid w:val="006B372D"/>
    <w:rsid w:val="006B3931"/>
    <w:rsid w:val="006B3E0B"/>
    <w:rsid w:val="006B41A2"/>
    <w:rsid w:val="006B52A0"/>
    <w:rsid w:val="006B62EF"/>
    <w:rsid w:val="006B6A1E"/>
    <w:rsid w:val="006B72C3"/>
    <w:rsid w:val="006B73F4"/>
    <w:rsid w:val="006B7B6D"/>
    <w:rsid w:val="006C04A6"/>
    <w:rsid w:val="006C0A4A"/>
    <w:rsid w:val="006C1EF6"/>
    <w:rsid w:val="006C200E"/>
    <w:rsid w:val="006C223D"/>
    <w:rsid w:val="006C2BA4"/>
    <w:rsid w:val="006C3EC2"/>
    <w:rsid w:val="006C3EED"/>
    <w:rsid w:val="006C52EA"/>
    <w:rsid w:val="006C5371"/>
    <w:rsid w:val="006C56E2"/>
    <w:rsid w:val="006C5AEB"/>
    <w:rsid w:val="006C6216"/>
    <w:rsid w:val="006C6563"/>
    <w:rsid w:val="006C6716"/>
    <w:rsid w:val="006C714D"/>
    <w:rsid w:val="006C7411"/>
    <w:rsid w:val="006C7DCB"/>
    <w:rsid w:val="006D0AC7"/>
    <w:rsid w:val="006D1D4C"/>
    <w:rsid w:val="006D2186"/>
    <w:rsid w:val="006D22DB"/>
    <w:rsid w:val="006D2359"/>
    <w:rsid w:val="006D2535"/>
    <w:rsid w:val="006D25B0"/>
    <w:rsid w:val="006D2B36"/>
    <w:rsid w:val="006D2D08"/>
    <w:rsid w:val="006D34D0"/>
    <w:rsid w:val="006D3E81"/>
    <w:rsid w:val="006D3FE5"/>
    <w:rsid w:val="006D40CA"/>
    <w:rsid w:val="006D4848"/>
    <w:rsid w:val="006D4878"/>
    <w:rsid w:val="006D4E72"/>
    <w:rsid w:val="006D4F88"/>
    <w:rsid w:val="006D51E2"/>
    <w:rsid w:val="006D535B"/>
    <w:rsid w:val="006D5938"/>
    <w:rsid w:val="006D59BF"/>
    <w:rsid w:val="006D5D48"/>
    <w:rsid w:val="006D5E28"/>
    <w:rsid w:val="006D6878"/>
    <w:rsid w:val="006D6F83"/>
    <w:rsid w:val="006D70F7"/>
    <w:rsid w:val="006D7291"/>
    <w:rsid w:val="006D75A8"/>
    <w:rsid w:val="006D7939"/>
    <w:rsid w:val="006D7D3A"/>
    <w:rsid w:val="006E0126"/>
    <w:rsid w:val="006E0E57"/>
    <w:rsid w:val="006E116D"/>
    <w:rsid w:val="006E2207"/>
    <w:rsid w:val="006E29DE"/>
    <w:rsid w:val="006E2D73"/>
    <w:rsid w:val="006E3E75"/>
    <w:rsid w:val="006E440B"/>
    <w:rsid w:val="006E549B"/>
    <w:rsid w:val="006E5EDB"/>
    <w:rsid w:val="006E68BD"/>
    <w:rsid w:val="006E6F89"/>
    <w:rsid w:val="006E735D"/>
    <w:rsid w:val="006E7627"/>
    <w:rsid w:val="006F11A7"/>
    <w:rsid w:val="006F128B"/>
    <w:rsid w:val="006F19B0"/>
    <w:rsid w:val="006F20C7"/>
    <w:rsid w:val="006F2526"/>
    <w:rsid w:val="006F2A2A"/>
    <w:rsid w:val="006F2CDC"/>
    <w:rsid w:val="006F38A1"/>
    <w:rsid w:val="006F3F3C"/>
    <w:rsid w:val="006F46D3"/>
    <w:rsid w:val="006F47B5"/>
    <w:rsid w:val="006F4EF7"/>
    <w:rsid w:val="006F52B2"/>
    <w:rsid w:val="006F52DC"/>
    <w:rsid w:val="006F57C2"/>
    <w:rsid w:val="006F5BBF"/>
    <w:rsid w:val="006F65CE"/>
    <w:rsid w:val="006F6C7F"/>
    <w:rsid w:val="006F6F49"/>
    <w:rsid w:val="006F7868"/>
    <w:rsid w:val="006F7B00"/>
    <w:rsid w:val="006F7ECF"/>
    <w:rsid w:val="006F7ED1"/>
    <w:rsid w:val="00700BDC"/>
    <w:rsid w:val="00701332"/>
    <w:rsid w:val="00701F6C"/>
    <w:rsid w:val="00702267"/>
    <w:rsid w:val="0070240C"/>
    <w:rsid w:val="007026A2"/>
    <w:rsid w:val="0070303C"/>
    <w:rsid w:val="007032A4"/>
    <w:rsid w:val="007036D1"/>
    <w:rsid w:val="007038FE"/>
    <w:rsid w:val="00705079"/>
    <w:rsid w:val="007051D5"/>
    <w:rsid w:val="00705E6B"/>
    <w:rsid w:val="00706772"/>
    <w:rsid w:val="007076DD"/>
    <w:rsid w:val="007077C0"/>
    <w:rsid w:val="00710834"/>
    <w:rsid w:val="00711506"/>
    <w:rsid w:val="0071153D"/>
    <w:rsid w:val="007116AE"/>
    <w:rsid w:val="00711FD9"/>
    <w:rsid w:val="007152E2"/>
    <w:rsid w:val="00715688"/>
    <w:rsid w:val="00715EA8"/>
    <w:rsid w:val="00716490"/>
    <w:rsid w:val="00716885"/>
    <w:rsid w:val="007174D1"/>
    <w:rsid w:val="007177D9"/>
    <w:rsid w:val="007202C8"/>
    <w:rsid w:val="007217CD"/>
    <w:rsid w:val="00721A17"/>
    <w:rsid w:val="007228EC"/>
    <w:rsid w:val="0072291B"/>
    <w:rsid w:val="00722CE7"/>
    <w:rsid w:val="00722DF8"/>
    <w:rsid w:val="00723748"/>
    <w:rsid w:val="00723DE3"/>
    <w:rsid w:val="007265A7"/>
    <w:rsid w:val="00726D55"/>
    <w:rsid w:val="00726E66"/>
    <w:rsid w:val="00730230"/>
    <w:rsid w:val="007304E8"/>
    <w:rsid w:val="00730F47"/>
    <w:rsid w:val="00730FFB"/>
    <w:rsid w:val="00731DA1"/>
    <w:rsid w:val="00731F5B"/>
    <w:rsid w:val="00732455"/>
    <w:rsid w:val="007326E6"/>
    <w:rsid w:val="00732AC1"/>
    <w:rsid w:val="00733C11"/>
    <w:rsid w:val="007342D4"/>
    <w:rsid w:val="00734515"/>
    <w:rsid w:val="00734819"/>
    <w:rsid w:val="0073555D"/>
    <w:rsid w:val="007355DD"/>
    <w:rsid w:val="00736139"/>
    <w:rsid w:val="00736B6A"/>
    <w:rsid w:val="007371CF"/>
    <w:rsid w:val="0074066C"/>
    <w:rsid w:val="007407A8"/>
    <w:rsid w:val="007425D0"/>
    <w:rsid w:val="00742789"/>
    <w:rsid w:val="00743772"/>
    <w:rsid w:val="00744434"/>
    <w:rsid w:val="007445DD"/>
    <w:rsid w:val="00744C76"/>
    <w:rsid w:val="00746622"/>
    <w:rsid w:val="00747C8F"/>
    <w:rsid w:val="007509AB"/>
    <w:rsid w:val="007509DC"/>
    <w:rsid w:val="00750A36"/>
    <w:rsid w:val="00751081"/>
    <w:rsid w:val="0075131C"/>
    <w:rsid w:val="007519B4"/>
    <w:rsid w:val="00752D64"/>
    <w:rsid w:val="007537FF"/>
    <w:rsid w:val="007538D5"/>
    <w:rsid w:val="0075390E"/>
    <w:rsid w:val="0075511C"/>
    <w:rsid w:val="00755CD2"/>
    <w:rsid w:val="007569A1"/>
    <w:rsid w:val="007573B4"/>
    <w:rsid w:val="0075765F"/>
    <w:rsid w:val="007600AC"/>
    <w:rsid w:val="007618B2"/>
    <w:rsid w:val="00761DF6"/>
    <w:rsid w:val="00761FA5"/>
    <w:rsid w:val="0076249F"/>
    <w:rsid w:val="0076288B"/>
    <w:rsid w:val="00762E14"/>
    <w:rsid w:val="00763B3B"/>
    <w:rsid w:val="007646D0"/>
    <w:rsid w:val="00764D29"/>
    <w:rsid w:val="007653DE"/>
    <w:rsid w:val="00766507"/>
    <w:rsid w:val="00766531"/>
    <w:rsid w:val="0076682D"/>
    <w:rsid w:val="00766FC8"/>
    <w:rsid w:val="00767317"/>
    <w:rsid w:val="00770B49"/>
    <w:rsid w:val="00770CEA"/>
    <w:rsid w:val="007718EA"/>
    <w:rsid w:val="00771EB6"/>
    <w:rsid w:val="007726A3"/>
    <w:rsid w:val="007727BE"/>
    <w:rsid w:val="00772A49"/>
    <w:rsid w:val="00772ACE"/>
    <w:rsid w:val="00772C6C"/>
    <w:rsid w:val="007731DF"/>
    <w:rsid w:val="00773A84"/>
    <w:rsid w:val="00773FEC"/>
    <w:rsid w:val="0077483E"/>
    <w:rsid w:val="007754C3"/>
    <w:rsid w:val="00776526"/>
    <w:rsid w:val="007768C2"/>
    <w:rsid w:val="00776AE2"/>
    <w:rsid w:val="00776C46"/>
    <w:rsid w:val="00776E85"/>
    <w:rsid w:val="00776FCF"/>
    <w:rsid w:val="0077700F"/>
    <w:rsid w:val="0077718C"/>
    <w:rsid w:val="007776BC"/>
    <w:rsid w:val="00777A3A"/>
    <w:rsid w:val="00777CD8"/>
    <w:rsid w:val="00777F20"/>
    <w:rsid w:val="00780460"/>
    <w:rsid w:val="00781370"/>
    <w:rsid w:val="00781547"/>
    <w:rsid w:val="00781B1D"/>
    <w:rsid w:val="00781CA8"/>
    <w:rsid w:val="00781E4C"/>
    <w:rsid w:val="00781F35"/>
    <w:rsid w:val="007825E7"/>
    <w:rsid w:val="00782692"/>
    <w:rsid w:val="00782B93"/>
    <w:rsid w:val="00782C8A"/>
    <w:rsid w:val="00783158"/>
    <w:rsid w:val="00783F7C"/>
    <w:rsid w:val="00784288"/>
    <w:rsid w:val="0078431E"/>
    <w:rsid w:val="00784449"/>
    <w:rsid w:val="0078488B"/>
    <w:rsid w:val="0078560B"/>
    <w:rsid w:val="00785E5F"/>
    <w:rsid w:val="00785F91"/>
    <w:rsid w:val="007860F3"/>
    <w:rsid w:val="007861ED"/>
    <w:rsid w:val="00786975"/>
    <w:rsid w:val="00786EAB"/>
    <w:rsid w:val="00790028"/>
    <w:rsid w:val="007902A6"/>
    <w:rsid w:val="007909E2"/>
    <w:rsid w:val="00790D91"/>
    <w:rsid w:val="0079192E"/>
    <w:rsid w:val="0079257F"/>
    <w:rsid w:val="007931DB"/>
    <w:rsid w:val="007947F7"/>
    <w:rsid w:val="00795119"/>
    <w:rsid w:val="00795607"/>
    <w:rsid w:val="0079609D"/>
    <w:rsid w:val="00796632"/>
    <w:rsid w:val="00796CB4"/>
    <w:rsid w:val="007979DF"/>
    <w:rsid w:val="007A019F"/>
    <w:rsid w:val="007A0894"/>
    <w:rsid w:val="007A0F45"/>
    <w:rsid w:val="007A0FF1"/>
    <w:rsid w:val="007A1378"/>
    <w:rsid w:val="007A166E"/>
    <w:rsid w:val="007A1EAE"/>
    <w:rsid w:val="007A233D"/>
    <w:rsid w:val="007A249E"/>
    <w:rsid w:val="007A25E6"/>
    <w:rsid w:val="007A2719"/>
    <w:rsid w:val="007A2ACE"/>
    <w:rsid w:val="007A427E"/>
    <w:rsid w:val="007A54B3"/>
    <w:rsid w:val="007A5F86"/>
    <w:rsid w:val="007A636F"/>
    <w:rsid w:val="007A7676"/>
    <w:rsid w:val="007A7907"/>
    <w:rsid w:val="007A7D37"/>
    <w:rsid w:val="007B08FC"/>
    <w:rsid w:val="007B12E0"/>
    <w:rsid w:val="007B1970"/>
    <w:rsid w:val="007B1FE3"/>
    <w:rsid w:val="007B2304"/>
    <w:rsid w:val="007B3B11"/>
    <w:rsid w:val="007B4D4F"/>
    <w:rsid w:val="007B59D8"/>
    <w:rsid w:val="007B5F4A"/>
    <w:rsid w:val="007B6CF2"/>
    <w:rsid w:val="007B75EE"/>
    <w:rsid w:val="007B7805"/>
    <w:rsid w:val="007B7BF7"/>
    <w:rsid w:val="007C0886"/>
    <w:rsid w:val="007C13FE"/>
    <w:rsid w:val="007C1758"/>
    <w:rsid w:val="007C1E03"/>
    <w:rsid w:val="007C1FC2"/>
    <w:rsid w:val="007C2B5F"/>
    <w:rsid w:val="007C2CF9"/>
    <w:rsid w:val="007C34B3"/>
    <w:rsid w:val="007C457D"/>
    <w:rsid w:val="007C4EE9"/>
    <w:rsid w:val="007C4F73"/>
    <w:rsid w:val="007C505F"/>
    <w:rsid w:val="007C5CEB"/>
    <w:rsid w:val="007C6715"/>
    <w:rsid w:val="007C764E"/>
    <w:rsid w:val="007C7801"/>
    <w:rsid w:val="007C798C"/>
    <w:rsid w:val="007D0003"/>
    <w:rsid w:val="007D0D47"/>
    <w:rsid w:val="007D1914"/>
    <w:rsid w:val="007D1BC1"/>
    <w:rsid w:val="007D2BEE"/>
    <w:rsid w:val="007D2D67"/>
    <w:rsid w:val="007D2ED6"/>
    <w:rsid w:val="007D380B"/>
    <w:rsid w:val="007D3BE0"/>
    <w:rsid w:val="007D4EF0"/>
    <w:rsid w:val="007D5974"/>
    <w:rsid w:val="007D626F"/>
    <w:rsid w:val="007D7924"/>
    <w:rsid w:val="007E01F7"/>
    <w:rsid w:val="007E092A"/>
    <w:rsid w:val="007E13F6"/>
    <w:rsid w:val="007E14D8"/>
    <w:rsid w:val="007E1E72"/>
    <w:rsid w:val="007E213F"/>
    <w:rsid w:val="007E2B00"/>
    <w:rsid w:val="007E2F37"/>
    <w:rsid w:val="007E34F9"/>
    <w:rsid w:val="007E38B4"/>
    <w:rsid w:val="007E3D5C"/>
    <w:rsid w:val="007E3EA6"/>
    <w:rsid w:val="007E435E"/>
    <w:rsid w:val="007E4508"/>
    <w:rsid w:val="007E47B6"/>
    <w:rsid w:val="007E54DE"/>
    <w:rsid w:val="007E56B4"/>
    <w:rsid w:val="007E67AF"/>
    <w:rsid w:val="007E6EAC"/>
    <w:rsid w:val="007E6F61"/>
    <w:rsid w:val="007E787B"/>
    <w:rsid w:val="007F005F"/>
    <w:rsid w:val="007F05F1"/>
    <w:rsid w:val="007F0F3D"/>
    <w:rsid w:val="007F1C4F"/>
    <w:rsid w:val="007F2100"/>
    <w:rsid w:val="007F2AC1"/>
    <w:rsid w:val="007F2E2C"/>
    <w:rsid w:val="007F3C65"/>
    <w:rsid w:val="007F50D8"/>
    <w:rsid w:val="007F585F"/>
    <w:rsid w:val="007F75F9"/>
    <w:rsid w:val="00800006"/>
    <w:rsid w:val="00800999"/>
    <w:rsid w:val="00800B74"/>
    <w:rsid w:val="00800C3D"/>
    <w:rsid w:val="008010C5"/>
    <w:rsid w:val="00801555"/>
    <w:rsid w:val="00801626"/>
    <w:rsid w:val="00801A9A"/>
    <w:rsid w:val="00801AB3"/>
    <w:rsid w:val="00802B82"/>
    <w:rsid w:val="00802CED"/>
    <w:rsid w:val="00802E82"/>
    <w:rsid w:val="00803147"/>
    <w:rsid w:val="00804BDD"/>
    <w:rsid w:val="00804E0A"/>
    <w:rsid w:val="00805557"/>
    <w:rsid w:val="00805876"/>
    <w:rsid w:val="00805B0E"/>
    <w:rsid w:val="00805C3C"/>
    <w:rsid w:val="008066CB"/>
    <w:rsid w:val="008066E1"/>
    <w:rsid w:val="008069D3"/>
    <w:rsid w:val="008103A0"/>
    <w:rsid w:val="008105E0"/>
    <w:rsid w:val="00810C59"/>
    <w:rsid w:val="008110BC"/>
    <w:rsid w:val="00812448"/>
    <w:rsid w:val="00812807"/>
    <w:rsid w:val="0081365F"/>
    <w:rsid w:val="00813751"/>
    <w:rsid w:val="00815069"/>
    <w:rsid w:val="0081697A"/>
    <w:rsid w:val="008178CC"/>
    <w:rsid w:val="00820FA3"/>
    <w:rsid w:val="00821051"/>
    <w:rsid w:val="00821C21"/>
    <w:rsid w:val="0082318C"/>
    <w:rsid w:val="0082453C"/>
    <w:rsid w:val="00825D49"/>
    <w:rsid w:val="00826068"/>
    <w:rsid w:val="008262E0"/>
    <w:rsid w:val="00827221"/>
    <w:rsid w:val="00830813"/>
    <w:rsid w:val="00830F57"/>
    <w:rsid w:val="0083144C"/>
    <w:rsid w:val="00831521"/>
    <w:rsid w:val="00831790"/>
    <w:rsid w:val="0083181F"/>
    <w:rsid w:val="00831979"/>
    <w:rsid w:val="0083247D"/>
    <w:rsid w:val="0083290B"/>
    <w:rsid w:val="0083312B"/>
    <w:rsid w:val="008335C3"/>
    <w:rsid w:val="00833866"/>
    <w:rsid w:val="00834861"/>
    <w:rsid w:val="00835FC0"/>
    <w:rsid w:val="00836B30"/>
    <w:rsid w:val="00837790"/>
    <w:rsid w:val="00837C1F"/>
    <w:rsid w:val="00837C67"/>
    <w:rsid w:val="00837FB8"/>
    <w:rsid w:val="00840055"/>
    <w:rsid w:val="008400D8"/>
    <w:rsid w:val="00840263"/>
    <w:rsid w:val="00840D78"/>
    <w:rsid w:val="0084103B"/>
    <w:rsid w:val="0084132F"/>
    <w:rsid w:val="00842A36"/>
    <w:rsid w:val="00842FD3"/>
    <w:rsid w:val="00843019"/>
    <w:rsid w:val="008434CF"/>
    <w:rsid w:val="00844A18"/>
    <w:rsid w:val="00844BE3"/>
    <w:rsid w:val="00844BFC"/>
    <w:rsid w:val="00844E3D"/>
    <w:rsid w:val="00845023"/>
    <w:rsid w:val="00845D6C"/>
    <w:rsid w:val="00845D77"/>
    <w:rsid w:val="00846A55"/>
    <w:rsid w:val="008471BF"/>
    <w:rsid w:val="00847351"/>
    <w:rsid w:val="00847758"/>
    <w:rsid w:val="0085046E"/>
    <w:rsid w:val="00850C7F"/>
    <w:rsid w:val="00850EAF"/>
    <w:rsid w:val="00851578"/>
    <w:rsid w:val="00851AF7"/>
    <w:rsid w:val="0085217B"/>
    <w:rsid w:val="0085298C"/>
    <w:rsid w:val="00853421"/>
    <w:rsid w:val="0085348B"/>
    <w:rsid w:val="00854A14"/>
    <w:rsid w:val="00855158"/>
    <w:rsid w:val="0085561B"/>
    <w:rsid w:val="0085571E"/>
    <w:rsid w:val="008561BA"/>
    <w:rsid w:val="00856202"/>
    <w:rsid w:val="00856711"/>
    <w:rsid w:val="00856722"/>
    <w:rsid w:val="00856902"/>
    <w:rsid w:val="00856AD1"/>
    <w:rsid w:val="00856BB8"/>
    <w:rsid w:val="0085732E"/>
    <w:rsid w:val="00860412"/>
    <w:rsid w:val="008604E5"/>
    <w:rsid w:val="00860765"/>
    <w:rsid w:val="008607DB"/>
    <w:rsid w:val="0086082B"/>
    <w:rsid w:val="00860AA1"/>
    <w:rsid w:val="00860E5F"/>
    <w:rsid w:val="008612B1"/>
    <w:rsid w:val="008618C7"/>
    <w:rsid w:val="00861AFF"/>
    <w:rsid w:val="00862B6C"/>
    <w:rsid w:val="00865672"/>
    <w:rsid w:val="0086584B"/>
    <w:rsid w:val="00866758"/>
    <w:rsid w:val="008676D8"/>
    <w:rsid w:val="00867D71"/>
    <w:rsid w:val="008700C3"/>
    <w:rsid w:val="00870E82"/>
    <w:rsid w:val="00871394"/>
    <w:rsid w:val="008728AD"/>
    <w:rsid w:val="00872D9A"/>
    <w:rsid w:val="00872F09"/>
    <w:rsid w:val="008732C4"/>
    <w:rsid w:val="008748AC"/>
    <w:rsid w:val="008758FF"/>
    <w:rsid w:val="00875A37"/>
    <w:rsid w:val="00877034"/>
    <w:rsid w:val="00877663"/>
    <w:rsid w:val="0087798A"/>
    <w:rsid w:val="0088031F"/>
    <w:rsid w:val="00880E09"/>
    <w:rsid w:val="0088199B"/>
    <w:rsid w:val="00881B3E"/>
    <w:rsid w:val="00881C28"/>
    <w:rsid w:val="0088254C"/>
    <w:rsid w:val="00882B0D"/>
    <w:rsid w:val="0088458A"/>
    <w:rsid w:val="008845C4"/>
    <w:rsid w:val="00884B2E"/>
    <w:rsid w:val="008860AB"/>
    <w:rsid w:val="00886610"/>
    <w:rsid w:val="00886A32"/>
    <w:rsid w:val="008906A1"/>
    <w:rsid w:val="00890A37"/>
    <w:rsid w:val="00890C0E"/>
    <w:rsid w:val="0089123D"/>
    <w:rsid w:val="008915DD"/>
    <w:rsid w:val="008918C6"/>
    <w:rsid w:val="00891947"/>
    <w:rsid w:val="00891D66"/>
    <w:rsid w:val="00891E79"/>
    <w:rsid w:val="008920E9"/>
    <w:rsid w:val="00892588"/>
    <w:rsid w:val="008926C8"/>
    <w:rsid w:val="00892E96"/>
    <w:rsid w:val="00894293"/>
    <w:rsid w:val="00894395"/>
    <w:rsid w:val="008944F1"/>
    <w:rsid w:val="00895096"/>
    <w:rsid w:val="0089516E"/>
    <w:rsid w:val="00895810"/>
    <w:rsid w:val="00896037"/>
    <w:rsid w:val="00897471"/>
    <w:rsid w:val="00897A95"/>
    <w:rsid w:val="00897C4F"/>
    <w:rsid w:val="00897CF3"/>
    <w:rsid w:val="008A0767"/>
    <w:rsid w:val="008A3835"/>
    <w:rsid w:val="008A3E5B"/>
    <w:rsid w:val="008A40A3"/>
    <w:rsid w:val="008A474F"/>
    <w:rsid w:val="008A5863"/>
    <w:rsid w:val="008A5ACB"/>
    <w:rsid w:val="008A63D7"/>
    <w:rsid w:val="008A6DC1"/>
    <w:rsid w:val="008A6EAF"/>
    <w:rsid w:val="008A70B5"/>
    <w:rsid w:val="008A777F"/>
    <w:rsid w:val="008B00CC"/>
    <w:rsid w:val="008B051C"/>
    <w:rsid w:val="008B0AD5"/>
    <w:rsid w:val="008B0DE4"/>
    <w:rsid w:val="008B1E0F"/>
    <w:rsid w:val="008B2A45"/>
    <w:rsid w:val="008B37A6"/>
    <w:rsid w:val="008B5E78"/>
    <w:rsid w:val="008B6096"/>
    <w:rsid w:val="008B67B4"/>
    <w:rsid w:val="008C0487"/>
    <w:rsid w:val="008C1EF2"/>
    <w:rsid w:val="008C1FA6"/>
    <w:rsid w:val="008C1FB5"/>
    <w:rsid w:val="008C2BF7"/>
    <w:rsid w:val="008C371E"/>
    <w:rsid w:val="008C43BD"/>
    <w:rsid w:val="008C44EA"/>
    <w:rsid w:val="008C5009"/>
    <w:rsid w:val="008C5164"/>
    <w:rsid w:val="008C51F1"/>
    <w:rsid w:val="008C52CB"/>
    <w:rsid w:val="008C5926"/>
    <w:rsid w:val="008C59BC"/>
    <w:rsid w:val="008C5F7A"/>
    <w:rsid w:val="008C6901"/>
    <w:rsid w:val="008C6D40"/>
    <w:rsid w:val="008D08A2"/>
    <w:rsid w:val="008D2AF6"/>
    <w:rsid w:val="008D2BFC"/>
    <w:rsid w:val="008D33EB"/>
    <w:rsid w:val="008D35EA"/>
    <w:rsid w:val="008D3C85"/>
    <w:rsid w:val="008D416E"/>
    <w:rsid w:val="008D46B7"/>
    <w:rsid w:val="008D4BBF"/>
    <w:rsid w:val="008D66AF"/>
    <w:rsid w:val="008D70E9"/>
    <w:rsid w:val="008D79E6"/>
    <w:rsid w:val="008E0536"/>
    <w:rsid w:val="008E1381"/>
    <w:rsid w:val="008E345C"/>
    <w:rsid w:val="008E378D"/>
    <w:rsid w:val="008E5464"/>
    <w:rsid w:val="008E5810"/>
    <w:rsid w:val="008E599B"/>
    <w:rsid w:val="008E5DAB"/>
    <w:rsid w:val="008E693D"/>
    <w:rsid w:val="008E693E"/>
    <w:rsid w:val="008E7C72"/>
    <w:rsid w:val="008E7CC3"/>
    <w:rsid w:val="008E7EFB"/>
    <w:rsid w:val="008F04B3"/>
    <w:rsid w:val="008F074B"/>
    <w:rsid w:val="008F0756"/>
    <w:rsid w:val="008F232C"/>
    <w:rsid w:val="008F2788"/>
    <w:rsid w:val="008F2D62"/>
    <w:rsid w:val="008F2ED5"/>
    <w:rsid w:val="008F32C7"/>
    <w:rsid w:val="008F3309"/>
    <w:rsid w:val="008F36D6"/>
    <w:rsid w:val="008F39D5"/>
    <w:rsid w:val="008F3C3D"/>
    <w:rsid w:val="008F3FC3"/>
    <w:rsid w:val="008F4633"/>
    <w:rsid w:val="008F4BA7"/>
    <w:rsid w:val="008F4C85"/>
    <w:rsid w:val="008F5289"/>
    <w:rsid w:val="008F5748"/>
    <w:rsid w:val="008F6060"/>
    <w:rsid w:val="009010D5"/>
    <w:rsid w:val="009015AC"/>
    <w:rsid w:val="00901DBA"/>
    <w:rsid w:val="009021AE"/>
    <w:rsid w:val="009024F3"/>
    <w:rsid w:val="00903329"/>
    <w:rsid w:val="00903EA8"/>
    <w:rsid w:val="009042E5"/>
    <w:rsid w:val="0090470A"/>
    <w:rsid w:val="00904CE7"/>
    <w:rsid w:val="00905423"/>
    <w:rsid w:val="00905971"/>
    <w:rsid w:val="009065FF"/>
    <w:rsid w:val="00907046"/>
    <w:rsid w:val="009071D3"/>
    <w:rsid w:val="00907EEA"/>
    <w:rsid w:val="00910102"/>
    <w:rsid w:val="00911D09"/>
    <w:rsid w:val="00911D6A"/>
    <w:rsid w:val="00911F81"/>
    <w:rsid w:val="00912430"/>
    <w:rsid w:val="009127A9"/>
    <w:rsid w:val="009139F7"/>
    <w:rsid w:val="00913A37"/>
    <w:rsid w:val="00913D88"/>
    <w:rsid w:val="009145F8"/>
    <w:rsid w:val="00915D7B"/>
    <w:rsid w:val="00915E0B"/>
    <w:rsid w:val="00916224"/>
    <w:rsid w:val="009163DF"/>
    <w:rsid w:val="00916597"/>
    <w:rsid w:val="00916E33"/>
    <w:rsid w:val="00917320"/>
    <w:rsid w:val="00917651"/>
    <w:rsid w:val="00917C69"/>
    <w:rsid w:val="009203CE"/>
    <w:rsid w:val="00921038"/>
    <w:rsid w:val="00921222"/>
    <w:rsid w:val="00922165"/>
    <w:rsid w:val="009222BD"/>
    <w:rsid w:val="0092237F"/>
    <w:rsid w:val="00922513"/>
    <w:rsid w:val="00923709"/>
    <w:rsid w:val="0092440E"/>
    <w:rsid w:val="00924412"/>
    <w:rsid w:val="009246A8"/>
    <w:rsid w:val="009269F7"/>
    <w:rsid w:val="00926A07"/>
    <w:rsid w:val="009301D1"/>
    <w:rsid w:val="00930726"/>
    <w:rsid w:val="00930764"/>
    <w:rsid w:val="00930B75"/>
    <w:rsid w:val="009312B4"/>
    <w:rsid w:val="00931A70"/>
    <w:rsid w:val="0093238A"/>
    <w:rsid w:val="0093311F"/>
    <w:rsid w:val="009332C4"/>
    <w:rsid w:val="00934F5C"/>
    <w:rsid w:val="00935116"/>
    <w:rsid w:val="00935CF9"/>
    <w:rsid w:val="00936A2A"/>
    <w:rsid w:val="00936CA7"/>
    <w:rsid w:val="00937639"/>
    <w:rsid w:val="00937A97"/>
    <w:rsid w:val="00937F80"/>
    <w:rsid w:val="009401BC"/>
    <w:rsid w:val="00940579"/>
    <w:rsid w:val="009409C7"/>
    <w:rsid w:val="00940BFC"/>
    <w:rsid w:val="0094195F"/>
    <w:rsid w:val="00942600"/>
    <w:rsid w:val="009437CF"/>
    <w:rsid w:val="009441A5"/>
    <w:rsid w:val="009441E3"/>
    <w:rsid w:val="0094427E"/>
    <w:rsid w:val="00944833"/>
    <w:rsid w:val="009450C7"/>
    <w:rsid w:val="00945312"/>
    <w:rsid w:val="009454D0"/>
    <w:rsid w:val="009460A3"/>
    <w:rsid w:val="00946625"/>
    <w:rsid w:val="00946831"/>
    <w:rsid w:val="00946F52"/>
    <w:rsid w:val="00947269"/>
    <w:rsid w:val="00947620"/>
    <w:rsid w:val="0094789D"/>
    <w:rsid w:val="00947FCA"/>
    <w:rsid w:val="00950E18"/>
    <w:rsid w:val="0095103A"/>
    <w:rsid w:val="00951114"/>
    <w:rsid w:val="00951D43"/>
    <w:rsid w:val="00952650"/>
    <w:rsid w:val="00952868"/>
    <w:rsid w:val="00952D62"/>
    <w:rsid w:val="009531C3"/>
    <w:rsid w:val="0095387D"/>
    <w:rsid w:val="00954764"/>
    <w:rsid w:val="00954CC8"/>
    <w:rsid w:val="00954D84"/>
    <w:rsid w:val="00955170"/>
    <w:rsid w:val="00955831"/>
    <w:rsid w:val="00955C59"/>
    <w:rsid w:val="0095642E"/>
    <w:rsid w:val="00957368"/>
    <w:rsid w:val="009602F5"/>
    <w:rsid w:val="0096061E"/>
    <w:rsid w:val="009606AC"/>
    <w:rsid w:val="00960E06"/>
    <w:rsid w:val="00960E33"/>
    <w:rsid w:val="00961E54"/>
    <w:rsid w:val="00963495"/>
    <w:rsid w:val="009638CB"/>
    <w:rsid w:val="00963DB7"/>
    <w:rsid w:val="0096407F"/>
    <w:rsid w:val="0096543C"/>
    <w:rsid w:val="009656A2"/>
    <w:rsid w:val="00965EA2"/>
    <w:rsid w:val="0096607D"/>
    <w:rsid w:val="009665F5"/>
    <w:rsid w:val="00966F60"/>
    <w:rsid w:val="009671C4"/>
    <w:rsid w:val="00967CA4"/>
    <w:rsid w:val="009703A6"/>
    <w:rsid w:val="00970A64"/>
    <w:rsid w:val="00970CB0"/>
    <w:rsid w:val="0097169B"/>
    <w:rsid w:val="00971D3E"/>
    <w:rsid w:val="009725E4"/>
    <w:rsid w:val="00973A46"/>
    <w:rsid w:val="009749A4"/>
    <w:rsid w:val="00975965"/>
    <w:rsid w:val="009775D3"/>
    <w:rsid w:val="00977866"/>
    <w:rsid w:val="0097787F"/>
    <w:rsid w:val="009778E9"/>
    <w:rsid w:val="0098157D"/>
    <w:rsid w:val="009816A9"/>
    <w:rsid w:val="00981D19"/>
    <w:rsid w:val="00981E37"/>
    <w:rsid w:val="0098214C"/>
    <w:rsid w:val="009821F1"/>
    <w:rsid w:val="0098225E"/>
    <w:rsid w:val="009826A7"/>
    <w:rsid w:val="00982848"/>
    <w:rsid w:val="00983096"/>
    <w:rsid w:val="009838F1"/>
    <w:rsid w:val="009843A0"/>
    <w:rsid w:val="0098479D"/>
    <w:rsid w:val="00984A30"/>
    <w:rsid w:val="00985694"/>
    <w:rsid w:val="00985BD1"/>
    <w:rsid w:val="009869D2"/>
    <w:rsid w:val="00986D9A"/>
    <w:rsid w:val="009875AE"/>
    <w:rsid w:val="00987773"/>
    <w:rsid w:val="00987CF8"/>
    <w:rsid w:val="00990756"/>
    <w:rsid w:val="00990790"/>
    <w:rsid w:val="00990ADD"/>
    <w:rsid w:val="00990BDE"/>
    <w:rsid w:val="00991258"/>
    <w:rsid w:val="00991681"/>
    <w:rsid w:val="009917D5"/>
    <w:rsid w:val="00991EB7"/>
    <w:rsid w:val="00991F52"/>
    <w:rsid w:val="00993A30"/>
    <w:rsid w:val="00993BDA"/>
    <w:rsid w:val="00994564"/>
    <w:rsid w:val="00994BAB"/>
    <w:rsid w:val="00995030"/>
    <w:rsid w:val="00995526"/>
    <w:rsid w:val="00995572"/>
    <w:rsid w:val="00995769"/>
    <w:rsid w:val="009958A0"/>
    <w:rsid w:val="00995B2B"/>
    <w:rsid w:val="00995EBA"/>
    <w:rsid w:val="00997339"/>
    <w:rsid w:val="0099784E"/>
    <w:rsid w:val="00997C85"/>
    <w:rsid w:val="009A0675"/>
    <w:rsid w:val="009A15CE"/>
    <w:rsid w:val="009A1F73"/>
    <w:rsid w:val="009A261B"/>
    <w:rsid w:val="009A28CD"/>
    <w:rsid w:val="009A3A24"/>
    <w:rsid w:val="009A4150"/>
    <w:rsid w:val="009A415A"/>
    <w:rsid w:val="009A55E3"/>
    <w:rsid w:val="009A5622"/>
    <w:rsid w:val="009A5992"/>
    <w:rsid w:val="009A6B0D"/>
    <w:rsid w:val="009A759C"/>
    <w:rsid w:val="009B07F9"/>
    <w:rsid w:val="009B090D"/>
    <w:rsid w:val="009B0E82"/>
    <w:rsid w:val="009B0EAD"/>
    <w:rsid w:val="009B0FFE"/>
    <w:rsid w:val="009B1C9A"/>
    <w:rsid w:val="009B21B3"/>
    <w:rsid w:val="009B21B4"/>
    <w:rsid w:val="009B24AF"/>
    <w:rsid w:val="009B2574"/>
    <w:rsid w:val="009B25AD"/>
    <w:rsid w:val="009B28A6"/>
    <w:rsid w:val="009B29E8"/>
    <w:rsid w:val="009B2A22"/>
    <w:rsid w:val="009B42E7"/>
    <w:rsid w:val="009B45AB"/>
    <w:rsid w:val="009B4CBF"/>
    <w:rsid w:val="009B523D"/>
    <w:rsid w:val="009B5268"/>
    <w:rsid w:val="009B5440"/>
    <w:rsid w:val="009B5464"/>
    <w:rsid w:val="009B5882"/>
    <w:rsid w:val="009B58D9"/>
    <w:rsid w:val="009B614D"/>
    <w:rsid w:val="009B65F5"/>
    <w:rsid w:val="009B6BDB"/>
    <w:rsid w:val="009B6E81"/>
    <w:rsid w:val="009B751B"/>
    <w:rsid w:val="009B779F"/>
    <w:rsid w:val="009B7DA9"/>
    <w:rsid w:val="009C058B"/>
    <w:rsid w:val="009C0897"/>
    <w:rsid w:val="009C0F22"/>
    <w:rsid w:val="009C1953"/>
    <w:rsid w:val="009C2FB0"/>
    <w:rsid w:val="009C34CA"/>
    <w:rsid w:val="009C47D0"/>
    <w:rsid w:val="009C5021"/>
    <w:rsid w:val="009C51B1"/>
    <w:rsid w:val="009C5C46"/>
    <w:rsid w:val="009C636A"/>
    <w:rsid w:val="009C677E"/>
    <w:rsid w:val="009C6E32"/>
    <w:rsid w:val="009C7E81"/>
    <w:rsid w:val="009C7EC9"/>
    <w:rsid w:val="009D1DF8"/>
    <w:rsid w:val="009D1F57"/>
    <w:rsid w:val="009D22B6"/>
    <w:rsid w:val="009D305E"/>
    <w:rsid w:val="009D3401"/>
    <w:rsid w:val="009D3673"/>
    <w:rsid w:val="009D3A7E"/>
    <w:rsid w:val="009D3E35"/>
    <w:rsid w:val="009D4A4D"/>
    <w:rsid w:val="009D4DB0"/>
    <w:rsid w:val="009D4FF2"/>
    <w:rsid w:val="009D51A0"/>
    <w:rsid w:val="009D5D9B"/>
    <w:rsid w:val="009D6C29"/>
    <w:rsid w:val="009D7FD1"/>
    <w:rsid w:val="009E09B7"/>
    <w:rsid w:val="009E1CEC"/>
    <w:rsid w:val="009E2B16"/>
    <w:rsid w:val="009E2D15"/>
    <w:rsid w:val="009E36BE"/>
    <w:rsid w:val="009E3803"/>
    <w:rsid w:val="009E4013"/>
    <w:rsid w:val="009E5D69"/>
    <w:rsid w:val="009E608A"/>
    <w:rsid w:val="009E61F4"/>
    <w:rsid w:val="009E6FB7"/>
    <w:rsid w:val="009E78AE"/>
    <w:rsid w:val="009E7B03"/>
    <w:rsid w:val="009F0DEB"/>
    <w:rsid w:val="009F0F9A"/>
    <w:rsid w:val="009F17CF"/>
    <w:rsid w:val="009F3704"/>
    <w:rsid w:val="009F37D6"/>
    <w:rsid w:val="009F3F63"/>
    <w:rsid w:val="009F404E"/>
    <w:rsid w:val="009F436E"/>
    <w:rsid w:val="009F4FE7"/>
    <w:rsid w:val="009F5CDB"/>
    <w:rsid w:val="009F66E3"/>
    <w:rsid w:val="009F6E14"/>
    <w:rsid w:val="009F7142"/>
    <w:rsid w:val="009F714C"/>
    <w:rsid w:val="009F790C"/>
    <w:rsid w:val="00A00226"/>
    <w:rsid w:val="00A00426"/>
    <w:rsid w:val="00A00A99"/>
    <w:rsid w:val="00A01544"/>
    <w:rsid w:val="00A02ADB"/>
    <w:rsid w:val="00A02EF5"/>
    <w:rsid w:val="00A02F8A"/>
    <w:rsid w:val="00A0438D"/>
    <w:rsid w:val="00A04449"/>
    <w:rsid w:val="00A04667"/>
    <w:rsid w:val="00A04A78"/>
    <w:rsid w:val="00A06CD7"/>
    <w:rsid w:val="00A075AE"/>
    <w:rsid w:val="00A07BBC"/>
    <w:rsid w:val="00A07D08"/>
    <w:rsid w:val="00A10107"/>
    <w:rsid w:val="00A1084C"/>
    <w:rsid w:val="00A11090"/>
    <w:rsid w:val="00A1119D"/>
    <w:rsid w:val="00A11403"/>
    <w:rsid w:val="00A116AD"/>
    <w:rsid w:val="00A12553"/>
    <w:rsid w:val="00A1493E"/>
    <w:rsid w:val="00A149DB"/>
    <w:rsid w:val="00A14D7E"/>
    <w:rsid w:val="00A1510B"/>
    <w:rsid w:val="00A15C13"/>
    <w:rsid w:val="00A16023"/>
    <w:rsid w:val="00A176CA"/>
    <w:rsid w:val="00A17ACD"/>
    <w:rsid w:val="00A17B6C"/>
    <w:rsid w:val="00A20E58"/>
    <w:rsid w:val="00A20FEA"/>
    <w:rsid w:val="00A210B7"/>
    <w:rsid w:val="00A2113C"/>
    <w:rsid w:val="00A213AE"/>
    <w:rsid w:val="00A228C8"/>
    <w:rsid w:val="00A2331E"/>
    <w:rsid w:val="00A239EE"/>
    <w:rsid w:val="00A23CF0"/>
    <w:rsid w:val="00A2472F"/>
    <w:rsid w:val="00A24911"/>
    <w:rsid w:val="00A25EB3"/>
    <w:rsid w:val="00A27B63"/>
    <w:rsid w:val="00A30679"/>
    <w:rsid w:val="00A31470"/>
    <w:rsid w:val="00A31974"/>
    <w:rsid w:val="00A32F13"/>
    <w:rsid w:val="00A33A64"/>
    <w:rsid w:val="00A34545"/>
    <w:rsid w:val="00A35225"/>
    <w:rsid w:val="00A3555A"/>
    <w:rsid w:val="00A355A7"/>
    <w:rsid w:val="00A357CC"/>
    <w:rsid w:val="00A35E01"/>
    <w:rsid w:val="00A35F15"/>
    <w:rsid w:val="00A360C9"/>
    <w:rsid w:val="00A363DC"/>
    <w:rsid w:val="00A36C34"/>
    <w:rsid w:val="00A36D98"/>
    <w:rsid w:val="00A3770E"/>
    <w:rsid w:val="00A37DC2"/>
    <w:rsid w:val="00A40D7E"/>
    <w:rsid w:val="00A41B60"/>
    <w:rsid w:val="00A41FF5"/>
    <w:rsid w:val="00A4271D"/>
    <w:rsid w:val="00A43166"/>
    <w:rsid w:val="00A43FF0"/>
    <w:rsid w:val="00A44519"/>
    <w:rsid w:val="00A458C8"/>
    <w:rsid w:val="00A45DF1"/>
    <w:rsid w:val="00A45F0E"/>
    <w:rsid w:val="00A460B0"/>
    <w:rsid w:val="00A46996"/>
    <w:rsid w:val="00A47759"/>
    <w:rsid w:val="00A47B36"/>
    <w:rsid w:val="00A47DC3"/>
    <w:rsid w:val="00A47EFB"/>
    <w:rsid w:val="00A511C6"/>
    <w:rsid w:val="00A51792"/>
    <w:rsid w:val="00A51A08"/>
    <w:rsid w:val="00A51E09"/>
    <w:rsid w:val="00A52118"/>
    <w:rsid w:val="00A521C6"/>
    <w:rsid w:val="00A52209"/>
    <w:rsid w:val="00A524AD"/>
    <w:rsid w:val="00A53061"/>
    <w:rsid w:val="00A5316C"/>
    <w:rsid w:val="00A535AD"/>
    <w:rsid w:val="00A54311"/>
    <w:rsid w:val="00A57EE3"/>
    <w:rsid w:val="00A601B6"/>
    <w:rsid w:val="00A60547"/>
    <w:rsid w:val="00A606B3"/>
    <w:rsid w:val="00A61549"/>
    <w:rsid w:val="00A617DC"/>
    <w:rsid w:val="00A623E4"/>
    <w:rsid w:val="00A6307F"/>
    <w:rsid w:val="00A63C48"/>
    <w:rsid w:val="00A64745"/>
    <w:rsid w:val="00A64A8D"/>
    <w:rsid w:val="00A64B00"/>
    <w:rsid w:val="00A6516C"/>
    <w:rsid w:val="00A653EF"/>
    <w:rsid w:val="00A66042"/>
    <w:rsid w:val="00A662C5"/>
    <w:rsid w:val="00A664E6"/>
    <w:rsid w:val="00A66936"/>
    <w:rsid w:val="00A6717A"/>
    <w:rsid w:val="00A67D6F"/>
    <w:rsid w:val="00A67F2E"/>
    <w:rsid w:val="00A70272"/>
    <w:rsid w:val="00A7122C"/>
    <w:rsid w:val="00A7124E"/>
    <w:rsid w:val="00A715F9"/>
    <w:rsid w:val="00A716DE"/>
    <w:rsid w:val="00A74053"/>
    <w:rsid w:val="00A74553"/>
    <w:rsid w:val="00A7608D"/>
    <w:rsid w:val="00A77CCC"/>
    <w:rsid w:val="00A80751"/>
    <w:rsid w:val="00A807B4"/>
    <w:rsid w:val="00A811CC"/>
    <w:rsid w:val="00A81220"/>
    <w:rsid w:val="00A81DBD"/>
    <w:rsid w:val="00A81F8D"/>
    <w:rsid w:val="00A82003"/>
    <w:rsid w:val="00A83947"/>
    <w:rsid w:val="00A83E9A"/>
    <w:rsid w:val="00A84587"/>
    <w:rsid w:val="00A84618"/>
    <w:rsid w:val="00A85FE6"/>
    <w:rsid w:val="00A86066"/>
    <w:rsid w:val="00A866C1"/>
    <w:rsid w:val="00A87926"/>
    <w:rsid w:val="00A901FE"/>
    <w:rsid w:val="00A909CD"/>
    <w:rsid w:val="00A90BF0"/>
    <w:rsid w:val="00A911D1"/>
    <w:rsid w:val="00A9155C"/>
    <w:rsid w:val="00A9192B"/>
    <w:rsid w:val="00A92095"/>
    <w:rsid w:val="00A9296B"/>
    <w:rsid w:val="00A929E1"/>
    <w:rsid w:val="00A933A1"/>
    <w:rsid w:val="00A938B0"/>
    <w:rsid w:val="00A93944"/>
    <w:rsid w:val="00A9626D"/>
    <w:rsid w:val="00AA007C"/>
    <w:rsid w:val="00AA0C28"/>
    <w:rsid w:val="00AA0DC6"/>
    <w:rsid w:val="00AA0E9B"/>
    <w:rsid w:val="00AA10E4"/>
    <w:rsid w:val="00AA11A4"/>
    <w:rsid w:val="00AA32FB"/>
    <w:rsid w:val="00AA3AA1"/>
    <w:rsid w:val="00AA3BE1"/>
    <w:rsid w:val="00AA3EDD"/>
    <w:rsid w:val="00AA47FF"/>
    <w:rsid w:val="00AA487C"/>
    <w:rsid w:val="00AA490B"/>
    <w:rsid w:val="00AA5287"/>
    <w:rsid w:val="00AA52CD"/>
    <w:rsid w:val="00AA530E"/>
    <w:rsid w:val="00AA6246"/>
    <w:rsid w:val="00AA6EBF"/>
    <w:rsid w:val="00AA6F75"/>
    <w:rsid w:val="00AA7A19"/>
    <w:rsid w:val="00AB00F4"/>
    <w:rsid w:val="00AB02E7"/>
    <w:rsid w:val="00AB0496"/>
    <w:rsid w:val="00AB09C2"/>
    <w:rsid w:val="00AB1A1D"/>
    <w:rsid w:val="00AB1CCB"/>
    <w:rsid w:val="00AB2C2F"/>
    <w:rsid w:val="00AB3601"/>
    <w:rsid w:val="00AB4C16"/>
    <w:rsid w:val="00AB4C1E"/>
    <w:rsid w:val="00AB585C"/>
    <w:rsid w:val="00AB607B"/>
    <w:rsid w:val="00AB645A"/>
    <w:rsid w:val="00AB686D"/>
    <w:rsid w:val="00AB6E69"/>
    <w:rsid w:val="00AB6E8B"/>
    <w:rsid w:val="00AB73FC"/>
    <w:rsid w:val="00AB792D"/>
    <w:rsid w:val="00AB7CF5"/>
    <w:rsid w:val="00AC0943"/>
    <w:rsid w:val="00AC0DAA"/>
    <w:rsid w:val="00AC1A69"/>
    <w:rsid w:val="00AC240D"/>
    <w:rsid w:val="00AC2922"/>
    <w:rsid w:val="00AC2EEE"/>
    <w:rsid w:val="00AC3BF1"/>
    <w:rsid w:val="00AC4503"/>
    <w:rsid w:val="00AC55A5"/>
    <w:rsid w:val="00AC575F"/>
    <w:rsid w:val="00AC5B16"/>
    <w:rsid w:val="00AC6E8D"/>
    <w:rsid w:val="00AC782E"/>
    <w:rsid w:val="00AC7A4C"/>
    <w:rsid w:val="00AC7FA1"/>
    <w:rsid w:val="00AD1580"/>
    <w:rsid w:val="00AD2556"/>
    <w:rsid w:val="00AD2680"/>
    <w:rsid w:val="00AD306F"/>
    <w:rsid w:val="00AD38C4"/>
    <w:rsid w:val="00AD3E1E"/>
    <w:rsid w:val="00AD3F2C"/>
    <w:rsid w:val="00AD56B6"/>
    <w:rsid w:val="00AD5D67"/>
    <w:rsid w:val="00AD6800"/>
    <w:rsid w:val="00AD6D8A"/>
    <w:rsid w:val="00AD73BC"/>
    <w:rsid w:val="00AE032C"/>
    <w:rsid w:val="00AE03C4"/>
    <w:rsid w:val="00AE0515"/>
    <w:rsid w:val="00AE0DFC"/>
    <w:rsid w:val="00AE0F5C"/>
    <w:rsid w:val="00AE11DB"/>
    <w:rsid w:val="00AE16C9"/>
    <w:rsid w:val="00AE28CE"/>
    <w:rsid w:val="00AE4106"/>
    <w:rsid w:val="00AE5AF1"/>
    <w:rsid w:val="00AE6297"/>
    <w:rsid w:val="00AE7631"/>
    <w:rsid w:val="00AF20DD"/>
    <w:rsid w:val="00AF2BB0"/>
    <w:rsid w:val="00AF305C"/>
    <w:rsid w:val="00AF308B"/>
    <w:rsid w:val="00AF3453"/>
    <w:rsid w:val="00AF379B"/>
    <w:rsid w:val="00AF441E"/>
    <w:rsid w:val="00AF4B29"/>
    <w:rsid w:val="00AF4BFC"/>
    <w:rsid w:val="00AF4EDD"/>
    <w:rsid w:val="00AF510B"/>
    <w:rsid w:val="00AF58C0"/>
    <w:rsid w:val="00AF591D"/>
    <w:rsid w:val="00AF5A06"/>
    <w:rsid w:val="00B00C4F"/>
    <w:rsid w:val="00B00F48"/>
    <w:rsid w:val="00B01DC9"/>
    <w:rsid w:val="00B02EDC"/>
    <w:rsid w:val="00B032B6"/>
    <w:rsid w:val="00B033CF"/>
    <w:rsid w:val="00B04684"/>
    <w:rsid w:val="00B05152"/>
    <w:rsid w:val="00B06A1A"/>
    <w:rsid w:val="00B06F43"/>
    <w:rsid w:val="00B070A1"/>
    <w:rsid w:val="00B077D3"/>
    <w:rsid w:val="00B07CEE"/>
    <w:rsid w:val="00B07D6E"/>
    <w:rsid w:val="00B10EA5"/>
    <w:rsid w:val="00B11539"/>
    <w:rsid w:val="00B118DA"/>
    <w:rsid w:val="00B11ABD"/>
    <w:rsid w:val="00B11C51"/>
    <w:rsid w:val="00B11C8D"/>
    <w:rsid w:val="00B127DB"/>
    <w:rsid w:val="00B12823"/>
    <w:rsid w:val="00B12DAE"/>
    <w:rsid w:val="00B13685"/>
    <w:rsid w:val="00B14534"/>
    <w:rsid w:val="00B148CC"/>
    <w:rsid w:val="00B14A8D"/>
    <w:rsid w:val="00B14BDA"/>
    <w:rsid w:val="00B15086"/>
    <w:rsid w:val="00B152A8"/>
    <w:rsid w:val="00B1574B"/>
    <w:rsid w:val="00B15A87"/>
    <w:rsid w:val="00B15D71"/>
    <w:rsid w:val="00B16477"/>
    <w:rsid w:val="00B17314"/>
    <w:rsid w:val="00B17795"/>
    <w:rsid w:val="00B21964"/>
    <w:rsid w:val="00B21DDA"/>
    <w:rsid w:val="00B223C8"/>
    <w:rsid w:val="00B22D28"/>
    <w:rsid w:val="00B2324A"/>
    <w:rsid w:val="00B240CD"/>
    <w:rsid w:val="00B24650"/>
    <w:rsid w:val="00B2489C"/>
    <w:rsid w:val="00B24984"/>
    <w:rsid w:val="00B24E12"/>
    <w:rsid w:val="00B25B32"/>
    <w:rsid w:val="00B25EAE"/>
    <w:rsid w:val="00B26293"/>
    <w:rsid w:val="00B26815"/>
    <w:rsid w:val="00B26D72"/>
    <w:rsid w:val="00B27229"/>
    <w:rsid w:val="00B27821"/>
    <w:rsid w:val="00B27E34"/>
    <w:rsid w:val="00B30031"/>
    <w:rsid w:val="00B303E5"/>
    <w:rsid w:val="00B304C5"/>
    <w:rsid w:val="00B31A65"/>
    <w:rsid w:val="00B3331B"/>
    <w:rsid w:val="00B33AF7"/>
    <w:rsid w:val="00B34666"/>
    <w:rsid w:val="00B346D6"/>
    <w:rsid w:val="00B351A7"/>
    <w:rsid w:val="00B3540E"/>
    <w:rsid w:val="00B36645"/>
    <w:rsid w:val="00B36B78"/>
    <w:rsid w:val="00B40325"/>
    <w:rsid w:val="00B40D7C"/>
    <w:rsid w:val="00B41CAE"/>
    <w:rsid w:val="00B42728"/>
    <w:rsid w:val="00B42AB1"/>
    <w:rsid w:val="00B42E4D"/>
    <w:rsid w:val="00B433FC"/>
    <w:rsid w:val="00B43715"/>
    <w:rsid w:val="00B43977"/>
    <w:rsid w:val="00B43ADD"/>
    <w:rsid w:val="00B43C06"/>
    <w:rsid w:val="00B44044"/>
    <w:rsid w:val="00B440EF"/>
    <w:rsid w:val="00B44368"/>
    <w:rsid w:val="00B44637"/>
    <w:rsid w:val="00B44C53"/>
    <w:rsid w:val="00B44D49"/>
    <w:rsid w:val="00B45273"/>
    <w:rsid w:val="00B452D5"/>
    <w:rsid w:val="00B4542F"/>
    <w:rsid w:val="00B45940"/>
    <w:rsid w:val="00B45DD0"/>
    <w:rsid w:val="00B45E8C"/>
    <w:rsid w:val="00B47C9C"/>
    <w:rsid w:val="00B5014A"/>
    <w:rsid w:val="00B509BC"/>
    <w:rsid w:val="00B51702"/>
    <w:rsid w:val="00B51C42"/>
    <w:rsid w:val="00B52D17"/>
    <w:rsid w:val="00B539EA"/>
    <w:rsid w:val="00B53AC8"/>
    <w:rsid w:val="00B54446"/>
    <w:rsid w:val="00B54E5D"/>
    <w:rsid w:val="00B550AC"/>
    <w:rsid w:val="00B550AD"/>
    <w:rsid w:val="00B56D9F"/>
    <w:rsid w:val="00B56F71"/>
    <w:rsid w:val="00B60B3A"/>
    <w:rsid w:val="00B61AB5"/>
    <w:rsid w:val="00B62170"/>
    <w:rsid w:val="00B62871"/>
    <w:rsid w:val="00B628A1"/>
    <w:rsid w:val="00B62F46"/>
    <w:rsid w:val="00B6474E"/>
    <w:rsid w:val="00B64B89"/>
    <w:rsid w:val="00B64D25"/>
    <w:rsid w:val="00B64EC9"/>
    <w:rsid w:val="00B657B0"/>
    <w:rsid w:val="00B6639B"/>
    <w:rsid w:val="00B669B4"/>
    <w:rsid w:val="00B6751C"/>
    <w:rsid w:val="00B676A9"/>
    <w:rsid w:val="00B676F9"/>
    <w:rsid w:val="00B70752"/>
    <w:rsid w:val="00B708A1"/>
    <w:rsid w:val="00B719E0"/>
    <w:rsid w:val="00B72CB3"/>
    <w:rsid w:val="00B73206"/>
    <w:rsid w:val="00B736FC"/>
    <w:rsid w:val="00B74631"/>
    <w:rsid w:val="00B74773"/>
    <w:rsid w:val="00B74DAE"/>
    <w:rsid w:val="00B7535F"/>
    <w:rsid w:val="00B75900"/>
    <w:rsid w:val="00B770C0"/>
    <w:rsid w:val="00B770C4"/>
    <w:rsid w:val="00B770E0"/>
    <w:rsid w:val="00B77396"/>
    <w:rsid w:val="00B77D67"/>
    <w:rsid w:val="00B77FC5"/>
    <w:rsid w:val="00B804AD"/>
    <w:rsid w:val="00B807BE"/>
    <w:rsid w:val="00B81DB9"/>
    <w:rsid w:val="00B81E38"/>
    <w:rsid w:val="00B825CF"/>
    <w:rsid w:val="00B8281E"/>
    <w:rsid w:val="00B82D78"/>
    <w:rsid w:val="00B83337"/>
    <w:rsid w:val="00B83940"/>
    <w:rsid w:val="00B83D64"/>
    <w:rsid w:val="00B8471E"/>
    <w:rsid w:val="00B84964"/>
    <w:rsid w:val="00B84CBD"/>
    <w:rsid w:val="00B87007"/>
    <w:rsid w:val="00B8750A"/>
    <w:rsid w:val="00B879AD"/>
    <w:rsid w:val="00B87AC6"/>
    <w:rsid w:val="00B87F91"/>
    <w:rsid w:val="00B9044A"/>
    <w:rsid w:val="00B90D78"/>
    <w:rsid w:val="00B9181C"/>
    <w:rsid w:val="00B918EB"/>
    <w:rsid w:val="00B92CF0"/>
    <w:rsid w:val="00B92EB8"/>
    <w:rsid w:val="00B9357B"/>
    <w:rsid w:val="00B9388F"/>
    <w:rsid w:val="00B93CA1"/>
    <w:rsid w:val="00B947B8"/>
    <w:rsid w:val="00B950F1"/>
    <w:rsid w:val="00B953BD"/>
    <w:rsid w:val="00B95ECC"/>
    <w:rsid w:val="00B975BB"/>
    <w:rsid w:val="00B97DC4"/>
    <w:rsid w:val="00BA02C0"/>
    <w:rsid w:val="00BA0A01"/>
    <w:rsid w:val="00BA1964"/>
    <w:rsid w:val="00BA36F5"/>
    <w:rsid w:val="00BA3AE6"/>
    <w:rsid w:val="00BA4C35"/>
    <w:rsid w:val="00BA4D7B"/>
    <w:rsid w:val="00BA7459"/>
    <w:rsid w:val="00BA761E"/>
    <w:rsid w:val="00BA7A4F"/>
    <w:rsid w:val="00BA7A99"/>
    <w:rsid w:val="00BB198C"/>
    <w:rsid w:val="00BB2093"/>
    <w:rsid w:val="00BB2CDD"/>
    <w:rsid w:val="00BB2DA1"/>
    <w:rsid w:val="00BB2ECE"/>
    <w:rsid w:val="00BB338C"/>
    <w:rsid w:val="00BB3511"/>
    <w:rsid w:val="00BB3862"/>
    <w:rsid w:val="00BB3946"/>
    <w:rsid w:val="00BB56E4"/>
    <w:rsid w:val="00BB6357"/>
    <w:rsid w:val="00BB6849"/>
    <w:rsid w:val="00BB6A3E"/>
    <w:rsid w:val="00BB6A8F"/>
    <w:rsid w:val="00BB6D01"/>
    <w:rsid w:val="00BB7556"/>
    <w:rsid w:val="00BB7A7D"/>
    <w:rsid w:val="00BB7D3A"/>
    <w:rsid w:val="00BC0011"/>
    <w:rsid w:val="00BC0524"/>
    <w:rsid w:val="00BC0C89"/>
    <w:rsid w:val="00BC14B0"/>
    <w:rsid w:val="00BC1814"/>
    <w:rsid w:val="00BC181D"/>
    <w:rsid w:val="00BC1CA9"/>
    <w:rsid w:val="00BC1E0D"/>
    <w:rsid w:val="00BC2215"/>
    <w:rsid w:val="00BC2311"/>
    <w:rsid w:val="00BC298B"/>
    <w:rsid w:val="00BC307C"/>
    <w:rsid w:val="00BC3FF3"/>
    <w:rsid w:val="00BC4734"/>
    <w:rsid w:val="00BC54F4"/>
    <w:rsid w:val="00BC5CC7"/>
    <w:rsid w:val="00BC6982"/>
    <w:rsid w:val="00BC7137"/>
    <w:rsid w:val="00BC74E0"/>
    <w:rsid w:val="00BC7C52"/>
    <w:rsid w:val="00BC7CAB"/>
    <w:rsid w:val="00BD08F6"/>
    <w:rsid w:val="00BD0FB7"/>
    <w:rsid w:val="00BD16C1"/>
    <w:rsid w:val="00BD1A31"/>
    <w:rsid w:val="00BD2D83"/>
    <w:rsid w:val="00BD2FF9"/>
    <w:rsid w:val="00BD3635"/>
    <w:rsid w:val="00BD38E7"/>
    <w:rsid w:val="00BD3FD3"/>
    <w:rsid w:val="00BD4A97"/>
    <w:rsid w:val="00BD4BC6"/>
    <w:rsid w:val="00BD536A"/>
    <w:rsid w:val="00BD5948"/>
    <w:rsid w:val="00BD679A"/>
    <w:rsid w:val="00BD7111"/>
    <w:rsid w:val="00BD72C0"/>
    <w:rsid w:val="00BD75F6"/>
    <w:rsid w:val="00BE0055"/>
    <w:rsid w:val="00BE032C"/>
    <w:rsid w:val="00BE06FA"/>
    <w:rsid w:val="00BE16D0"/>
    <w:rsid w:val="00BE193A"/>
    <w:rsid w:val="00BE1AFA"/>
    <w:rsid w:val="00BE1CA1"/>
    <w:rsid w:val="00BE216A"/>
    <w:rsid w:val="00BE22D0"/>
    <w:rsid w:val="00BE2523"/>
    <w:rsid w:val="00BE33E3"/>
    <w:rsid w:val="00BE3A4E"/>
    <w:rsid w:val="00BE4B2D"/>
    <w:rsid w:val="00BE51FE"/>
    <w:rsid w:val="00BE57EE"/>
    <w:rsid w:val="00BE59E8"/>
    <w:rsid w:val="00BE62A3"/>
    <w:rsid w:val="00BE6F93"/>
    <w:rsid w:val="00BE7B46"/>
    <w:rsid w:val="00BF01EB"/>
    <w:rsid w:val="00BF08A5"/>
    <w:rsid w:val="00BF0BAF"/>
    <w:rsid w:val="00BF171E"/>
    <w:rsid w:val="00BF1FED"/>
    <w:rsid w:val="00BF22F2"/>
    <w:rsid w:val="00BF2697"/>
    <w:rsid w:val="00BF2C85"/>
    <w:rsid w:val="00BF2E04"/>
    <w:rsid w:val="00BF384E"/>
    <w:rsid w:val="00BF3C5E"/>
    <w:rsid w:val="00BF3C68"/>
    <w:rsid w:val="00BF4E03"/>
    <w:rsid w:val="00BF5592"/>
    <w:rsid w:val="00BF562F"/>
    <w:rsid w:val="00BF5C6C"/>
    <w:rsid w:val="00BF5D25"/>
    <w:rsid w:val="00BF612E"/>
    <w:rsid w:val="00BF7C1E"/>
    <w:rsid w:val="00C00D64"/>
    <w:rsid w:val="00C01CB5"/>
    <w:rsid w:val="00C0262A"/>
    <w:rsid w:val="00C028FA"/>
    <w:rsid w:val="00C02CF3"/>
    <w:rsid w:val="00C05681"/>
    <w:rsid w:val="00C068B3"/>
    <w:rsid w:val="00C068CC"/>
    <w:rsid w:val="00C075D6"/>
    <w:rsid w:val="00C07CA4"/>
    <w:rsid w:val="00C07D5F"/>
    <w:rsid w:val="00C10D17"/>
    <w:rsid w:val="00C10DA9"/>
    <w:rsid w:val="00C11DCC"/>
    <w:rsid w:val="00C122CF"/>
    <w:rsid w:val="00C12716"/>
    <w:rsid w:val="00C13B5C"/>
    <w:rsid w:val="00C144AF"/>
    <w:rsid w:val="00C1468E"/>
    <w:rsid w:val="00C15171"/>
    <w:rsid w:val="00C1542B"/>
    <w:rsid w:val="00C15BC5"/>
    <w:rsid w:val="00C1675C"/>
    <w:rsid w:val="00C16930"/>
    <w:rsid w:val="00C176A1"/>
    <w:rsid w:val="00C17F35"/>
    <w:rsid w:val="00C200BD"/>
    <w:rsid w:val="00C24FDC"/>
    <w:rsid w:val="00C25EF3"/>
    <w:rsid w:val="00C263EE"/>
    <w:rsid w:val="00C26471"/>
    <w:rsid w:val="00C26790"/>
    <w:rsid w:val="00C26CD0"/>
    <w:rsid w:val="00C27571"/>
    <w:rsid w:val="00C27710"/>
    <w:rsid w:val="00C27851"/>
    <w:rsid w:val="00C27CF5"/>
    <w:rsid w:val="00C30E12"/>
    <w:rsid w:val="00C3202C"/>
    <w:rsid w:val="00C32C3D"/>
    <w:rsid w:val="00C33195"/>
    <w:rsid w:val="00C33203"/>
    <w:rsid w:val="00C340C0"/>
    <w:rsid w:val="00C3415C"/>
    <w:rsid w:val="00C34DCC"/>
    <w:rsid w:val="00C34EDF"/>
    <w:rsid w:val="00C35D61"/>
    <w:rsid w:val="00C36446"/>
    <w:rsid w:val="00C37732"/>
    <w:rsid w:val="00C4047D"/>
    <w:rsid w:val="00C408A6"/>
    <w:rsid w:val="00C40F34"/>
    <w:rsid w:val="00C426FA"/>
    <w:rsid w:val="00C43F99"/>
    <w:rsid w:val="00C4405E"/>
    <w:rsid w:val="00C44573"/>
    <w:rsid w:val="00C4492A"/>
    <w:rsid w:val="00C45AA0"/>
    <w:rsid w:val="00C4620D"/>
    <w:rsid w:val="00C465A1"/>
    <w:rsid w:val="00C46830"/>
    <w:rsid w:val="00C46DBE"/>
    <w:rsid w:val="00C46FB2"/>
    <w:rsid w:val="00C47261"/>
    <w:rsid w:val="00C47C00"/>
    <w:rsid w:val="00C47DBE"/>
    <w:rsid w:val="00C50DCE"/>
    <w:rsid w:val="00C514B2"/>
    <w:rsid w:val="00C52282"/>
    <w:rsid w:val="00C52460"/>
    <w:rsid w:val="00C5316F"/>
    <w:rsid w:val="00C5330F"/>
    <w:rsid w:val="00C5333E"/>
    <w:rsid w:val="00C53641"/>
    <w:rsid w:val="00C53A1F"/>
    <w:rsid w:val="00C54181"/>
    <w:rsid w:val="00C55A6E"/>
    <w:rsid w:val="00C55AF3"/>
    <w:rsid w:val="00C561E9"/>
    <w:rsid w:val="00C56A16"/>
    <w:rsid w:val="00C56C8D"/>
    <w:rsid w:val="00C56D04"/>
    <w:rsid w:val="00C5779B"/>
    <w:rsid w:val="00C57802"/>
    <w:rsid w:val="00C57A89"/>
    <w:rsid w:val="00C57B5C"/>
    <w:rsid w:val="00C604E5"/>
    <w:rsid w:val="00C61B12"/>
    <w:rsid w:val="00C627F7"/>
    <w:rsid w:val="00C6290E"/>
    <w:rsid w:val="00C62990"/>
    <w:rsid w:val="00C62A16"/>
    <w:rsid w:val="00C62C89"/>
    <w:rsid w:val="00C637DB"/>
    <w:rsid w:val="00C63B82"/>
    <w:rsid w:val="00C6442A"/>
    <w:rsid w:val="00C6471B"/>
    <w:rsid w:val="00C64C5D"/>
    <w:rsid w:val="00C651B2"/>
    <w:rsid w:val="00C65AE9"/>
    <w:rsid w:val="00C6672C"/>
    <w:rsid w:val="00C66DE4"/>
    <w:rsid w:val="00C6708B"/>
    <w:rsid w:val="00C6772E"/>
    <w:rsid w:val="00C67D3E"/>
    <w:rsid w:val="00C70295"/>
    <w:rsid w:val="00C7109B"/>
    <w:rsid w:val="00C718C1"/>
    <w:rsid w:val="00C72A52"/>
    <w:rsid w:val="00C73202"/>
    <w:rsid w:val="00C74ABD"/>
    <w:rsid w:val="00C761F3"/>
    <w:rsid w:val="00C7634E"/>
    <w:rsid w:val="00C764FF"/>
    <w:rsid w:val="00C771C2"/>
    <w:rsid w:val="00C77616"/>
    <w:rsid w:val="00C77FCF"/>
    <w:rsid w:val="00C77FE5"/>
    <w:rsid w:val="00C800CA"/>
    <w:rsid w:val="00C81093"/>
    <w:rsid w:val="00C81393"/>
    <w:rsid w:val="00C8176C"/>
    <w:rsid w:val="00C81DE2"/>
    <w:rsid w:val="00C820B6"/>
    <w:rsid w:val="00C8283F"/>
    <w:rsid w:val="00C82A4F"/>
    <w:rsid w:val="00C83A8F"/>
    <w:rsid w:val="00C8483B"/>
    <w:rsid w:val="00C84AA8"/>
    <w:rsid w:val="00C8595D"/>
    <w:rsid w:val="00C85B57"/>
    <w:rsid w:val="00C86B2A"/>
    <w:rsid w:val="00C86C22"/>
    <w:rsid w:val="00C86DDC"/>
    <w:rsid w:val="00C86E2B"/>
    <w:rsid w:val="00C87A3C"/>
    <w:rsid w:val="00C90006"/>
    <w:rsid w:val="00C90788"/>
    <w:rsid w:val="00C91382"/>
    <w:rsid w:val="00C919A6"/>
    <w:rsid w:val="00C9308D"/>
    <w:rsid w:val="00C93112"/>
    <w:rsid w:val="00C943BB"/>
    <w:rsid w:val="00C95246"/>
    <w:rsid w:val="00C952F4"/>
    <w:rsid w:val="00C95AC5"/>
    <w:rsid w:val="00C95DB2"/>
    <w:rsid w:val="00C973A4"/>
    <w:rsid w:val="00CA08C2"/>
    <w:rsid w:val="00CA0AE9"/>
    <w:rsid w:val="00CA0B49"/>
    <w:rsid w:val="00CA153A"/>
    <w:rsid w:val="00CA1CFE"/>
    <w:rsid w:val="00CA284B"/>
    <w:rsid w:val="00CA2A8C"/>
    <w:rsid w:val="00CA2D5E"/>
    <w:rsid w:val="00CA2EAD"/>
    <w:rsid w:val="00CA3338"/>
    <w:rsid w:val="00CA378F"/>
    <w:rsid w:val="00CA3A28"/>
    <w:rsid w:val="00CA5181"/>
    <w:rsid w:val="00CA56E7"/>
    <w:rsid w:val="00CA58B3"/>
    <w:rsid w:val="00CA5FB4"/>
    <w:rsid w:val="00CA7334"/>
    <w:rsid w:val="00CA79AD"/>
    <w:rsid w:val="00CB02B5"/>
    <w:rsid w:val="00CB0B7B"/>
    <w:rsid w:val="00CB170C"/>
    <w:rsid w:val="00CB1DE3"/>
    <w:rsid w:val="00CB2D2C"/>
    <w:rsid w:val="00CB373C"/>
    <w:rsid w:val="00CB42E7"/>
    <w:rsid w:val="00CB4938"/>
    <w:rsid w:val="00CB4AC1"/>
    <w:rsid w:val="00CB5301"/>
    <w:rsid w:val="00CB5375"/>
    <w:rsid w:val="00CB58FF"/>
    <w:rsid w:val="00CB5E45"/>
    <w:rsid w:val="00CB5FC6"/>
    <w:rsid w:val="00CB6C19"/>
    <w:rsid w:val="00CB7A4A"/>
    <w:rsid w:val="00CC0955"/>
    <w:rsid w:val="00CC0A72"/>
    <w:rsid w:val="00CC0B23"/>
    <w:rsid w:val="00CC47F5"/>
    <w:rsid w:val="00CC486A"/>
    <w:rsid w:val="00CC5049"/>
    <w:rsid w:val="00CC5649"/>
    <w:rsid w:val="00CC5F94"/>
    <w:rsid w:val="00CC7084"/>
    <w:rsid w:val="00CC7507"/>
    <w:rsid w:val="00CC78C7"/>
    <w:rsid w:val="00CC7ACE"/>
    <w:rsid w:val="00CC7C9B"/>
    <w:rsid w:val="00CC7E78"/>
    <w:rsid w:val="00CD01BA"/>
    <w:rsid w:val="00CD16E6"/>
    <w:rsid w:val="00CD1C16"/>
    <w:rsid w:val="00CD1F11"/>
    <w:rsid w:val="00CD241B"/>
    <w:rsid w:val="00CD389B"/>
    <w:rsid w:val="00CD4CA1"/>
    <w:rsid w:val="00CD546C"/>
    <w:rsid w:val="00CD5CD6"/>
    <w:rsid w:val="00CD65BD"/>
    <w:rsid w:val="00CD6C38"/>
    <w:rsid w:val="00CD7494"/>
    <w:rsid w:val="00CD7FCA"/>
    <w:rsid w:val="00CE0660"/>
    <w:rsid w:val="00CE0E6D"/>
    <w:rsid w:val="00CE10CF"/>
    <w:rsid w:val="00CE1B0F"/>
    <w:rsid w:val="00CE37DD"/>
    <w:rsid w:val="00CE441D"/>
    <w:rsid w:val="00CE4937"/>
    <w:rsid w:val="00CE4AD1"/>
    <w:rsid w:val="00CE4C8A"/>
    <w:rsid w:val="00CE52CB"/>
    <w:rsid w:val="00CE5C28"/>
    <w:rsid w:val="00CE5D91"/>
    <w:rsid w:val="00CE6329"/>
    <w:rsid w:val="00CE64CF"/>
    <w:rsid w:val="00CE6924"/>
    <w:rsid w:val="00CE7031"/>
    <w:rsid w:val="00CE72DA"/>
    <w:rsid w:val="00CF09FE"/>
    <w:rsid w:val="00CF0D73"/>
    <w:rsid w:val="00CF1460"/>
    <w:rsid w:val="00CF3187"/>
    <w:rsid w:val="00CF359E"/>
    <w:rsid w:val="00CF400E"/>
    <w:rsid w:val="00CF4FBC"/>
    <w:rsid w:val="00CF55F6"/>
    <w:rsid w:val="00CF5961"/>
    <w:rsid w:val="00CF68BA"/>
    <w:rsid w:val="00CF6B6C"/>
    <w:rsid w:val="00CF7780"/>
    <w:rsid w:val="00CF7B99"/>
    <w:rsid w:val="00D00222"/>
    <w:rsid w:val="00D005F8"/>
    <w:rsid w:val="00D00AA2"/>
    <w:rsid w:val="00D01334"/>
    <w:rsid w:val="00D0159B"/>
    <w:rsid w:val="00D01E44"/>
    <w:rsid w:val="00D02BB1"/>
    <w:rsid w:val="00D02F43"/>
    <w:rsid w:val="00D03151"/>
    <w:rsid w:val="00D0433B"/>
    <w:rsid w:val="00D043D9"/>
    <w:rsid w:val="00D04BA8"/>
    <w:rsid w:val="00D06AA9"/>
    <w:rsid w:val="00D06C73"/>
    <w:rsid w:val="00D0736E"/>
    <w:rsid w:val="00D07A87"/>
    <w:rsid w:val="00D1112A"/>
    <w:rsid w:val="00D1140B"/>
    <w:rsid w:val="00D12D8E"/>
    <w:rsid w:val="00D13291"/>
    <w:rsid w:val="00D13EF9"/>
    <w:rsid w:val="00D14124"/>
    <w:rsid w:val="00D1438A"/>
    <w:rsid w:val="00D14500"/>
    <w:rsid w:val="00D14AB4"/>
    <w:rsid w:val="00D14BEB"/>
    <w:rsid w:val="00D14D85"/>
    <w:rsid w:val="00D1524E"/>
    <w:rsid w:val="00D15909"/>
    <w:rsid w:val="00D15E73"/>
    <w:rsid w:val="00D1626A"/>
    <w:rsid w:val="00D163EB"/>
    <w:rsid w:val="00D166DB"/>
    <w:rsid w:val="00D16A8C"/>
    <w:rsid w:val="00D17666"/>
    <w:rsid w:val="00D17D12"/>
    <w:rsid w:val="00D20327"/>
    <w:rsid w:val="00D2072F"/>
    <w:rsid w:val="00D209E0"/>
    <w:rsid w:val="00D21439"/>
    <w:rsid w:val="00D21787"/>
    <w:rsid w:val="00D21986"/>
    <w:rsid w:val="00D2281E"/>
    <w:rsid w:val="00D23959"/>
    <w:rsid w:val="00D23D06"/>
    <w:rsid w:val="00D24CA3"/>
    <w:rsid w:val="00D25335"/>
    <w:rsid w:val="00D25B81"/>
    <w:rsid w:val="00D26606"/>
    <w:rsid w:val="00D26ED3"/>
    <w:rsid w:val="00D26F01"/>
    <w:rsid w:val="00D27133"/>
    <w:rsid w:val="00D27B17"/>
    <w:rsid w:val="00D27E61"/>
    <w:rsid w:val="00D27F94"/>
    <w:rsid w:val="00D307EB"/>
    <w:rsid w:val="00D30ACA"/>
    <w:rsid w:val="00D30BAF"/>
    <w:rsid w:val="00D31585"/>
    <w:rsid w:val="00D31728"/>
    <w:rsid w:val="00D31DDF"/>
    <w:rsid w:val="00D32FBA"/>
    <w:rsid w:val="00D333DC"/>
    <w:rsid w:val="00D335E3"/>
    <w:rsid w:val="00D34464"/>
    <w:rsid w:val="00D34904"/>
    <w:rsid w:val="00D35269"/>
    <w:rsid w:val="00D354FA"/>
    <w:rsid w:val="00D35A94"/>
    <w:rsid w:val="00D35FE1"/>
    <w:rsid w:val="00D36887"/>
    <w:rsid w:val="00D36B90"/>
    <w:rsid w:val="00D36E2A"/>
    <w:rsid w:val="00D36F56"/>
    <w:rsid w:val="00D37965"/>
    <w:rsid w:val="00D40197"/>
    <w:rsid w:val="00D41027"/>
    <w:rsid w:val="00D41D3E"/>
    <w:rsid w:val="00D43306"/>
    <w:rsid w:val="00D43E07"/>
    <w:rsid w:val="00D4442A"/>
    <w:rsid w:val="00D44503"/>
    <w:rsid w:val="00D44AD5"/>
    <w:rsid w:val="00D45113"/>
    <w:rsid w:val="00D46241"/>
    <w:rsid w:val="00D46675"/>
    <w:rsid w:val="00D466C1"/>
    <w:rsid w:val="00D46734"/>
    <w:rsid w:val="00D46A49"/>
    <w:rsid w:val="00D47588"/>
    <w:rsid w:val="00D47B13"/>
    <w:rsid w:val="00D47BA5"/>
    <w:rsid w:val="00D52145"/>
    <w:rsid w:val="00D53609"/>
    <w:rsid w:val="00D539C4"/>
    <w:rsid w:val="00D546F8"/>
    <w:rsid w:val="00D54D43"/>
    <w:rsid w:val="00D55291"/>
    <w:rsid w:val="00D55F08"/>
    <w:rsid w:val="00D5629E"/>
    <w:rsid w:val="00D565A4"/>
    <w:rsid w:val="00D57158"/>
    <w:rsid w:val="00D60329"/>
    <w:rsid w:val="00D62E0E"/>
    <w:rsid w:val="00D63A38"/>
    <w:rsid w:val="00D63C61"/>
    <w:rsid w:val="00D66610"/>
    <w:rsid w:val="00D6667A"/>
    <w:rsid w:val="00D67658"/>
    <w:rsid w:val="00D67ADB"/>
    <w:rsid w:val="00D705F5"/>
    <w:rsid w:val="00D7074B"/>
    <w:rsid w:val="00D70C43"/>
    <w:rsid w:val="00D70E1B"/>
    <w:rsid w:val="00D71899"/>
    <w:rsid w:val="00D7242C"/>
    <w:rsid w:val="00D73B69"/>
    <w:rsid w:val="00D74293"/>
    <w:rsid w:val="00D74963"/>
    <w:rsid w:val="00D749BC"/>
    <w:rsid w:val="00D75EFD"/>
    <w:rsid w:val="00D75F18"/>
    <w:rsid w:val="00D76898"/>
    <w:rsid w:val="00D76AA7"/>
    <w:rsid w:val="00D76F6E"/>
    <w:rsid w:val="00D770AD"/>
    <w:rsid w:val="00D7761A"/>
    <w:rsid w:val="00D80173"/>
    <w:rsid w:val="00D8061E"/>
    <w:rsid w:val="00D811EC"/>
    <w:rsid w:val="00D81344"/>
    <w:rsid w:val="00D816FB"/>
    <w:rsid w:val="00D81C9B"/>
    <w:rsid w:val="00D83D76"/>
    <w:rsid w:val="00D8462B"/>
    <w:rsid w:val="00D8477E"/>
    <w:rsid w:val="00D85287"/>
    <w:rsid w:val="00D85E0E"/>
    <w:rsid w:val="00D86598"/>
    <w:rsid w:val="00D8694D"/>
    <w:rsid w:val="00D87046"/>
    <w:rsid w:val="00D9035D"/>
    <w:rsid w:val="00D9110B"/>
    <w:rsid w:val="00D9181E"/>
    <w:rsid w:val="00D91A48"/>
    <w:rsid w:val="00D9212B"/>
    <w:rsid w:val="00D92C5E"/>
    <w:rsid w:val="00D93E19"/>
    <w:rsid w:val="00D95FE4"/>
    <w:rsid w:val="00D96210"/>
    <w:rsid w:val="00D965EE"/>
    <w:rsid w:val="00D9772B"/>
    <w:rsid w:val="00D978CC"/>
    <w:rsid w:val="00DA09E8"/>
    <w:rsid w:val="00DA0B07"/>
    <w:rsid w:val="00DA2398"/>
    <w:rsid w:val="00DA28D4"/>
    <w:rsid w:val="00DA2AB5"/>
    <w:rsid w:val="00DA2C6D"/>
    <w:rsid w:val="00DA3CB8"/>
    <w:rsid w:val="00DA3D0E"/>
    <w:rsid w:val="00DA464A"/>
    <w:rsid w:val="00DA465A"/>
    <w:rsid w:val="00DA4E87"/>
    <w:rsid w:val="00DA52CE"/>
    <w:rsid w:val="00DA6108"/>
    <w:rsid w:val="00DA65A1"/>
    <w:rsid w:val="00DA6874"/>
    <w:rsid w:val="00DA6A96"/>
    <w:rsid w:val="00DA6CD0"/>
    <w:rsid w:val="00DA72C2"/>
    <w:rsid w:val="00DA7609"/>
    <w:rsid w:val="00DA7702"/>
    <w:rsid w:val="00DB0930"/>
    <w:rsid w:val="00DB1FB2"/>
    <w:rsid w:val="00DB3443"/>
    <w:rsid w:val="00DB42DB"/>
    <w:rsid w:val="00DB4653"/>
    <w:rsid w:val="00DB4E32"/>
    <w:rsid w:val="00DB6649"/>
    <w:rsid w:val="00DB7FB8"/>
    <w:rsid w:val="00DC0C3E"/>
    <w:rsid w:val="00DC10CC"/>
    <w:rsid w:val="00DC1DAB"/>
    <w:rsid w:val="00DC1DC3"/>
    <w:rsid w:val="00DC21D5"/>
    <w:rsid w:val="00DC2BDE"/>
    <w:rsid w:val="00DC30FA"/>
    <w:rsid w:val="00DC357A"/>
    <w:rsid w:val="00DC3E75"/>
    <w:rsid w:val="00DC43D2"/>
    <w:rsid w:val="00DC49E7"/>
    <w:rsid w:val="00DC49EE"/>
    <w:rsid w:val="00DC4E5A"/>
    <w:rsid w:val="00DC5DBD"/>
    <w:rsid w:val="00DC5FE7"/>
    <w:rsid w:val="00DC7B33"/>
    <w:rsid w:val="00DD0DB1"/>
    <w:rsid w:val="00DD11F3"/>
    <w:rsid w:val="00DD1587"/>
    <w:rsid w:val="00DD1A6D"/>
    <w:rsid w:val="00DD25E5"/>
    <w:rsid w:val="00DD2643"/>
    <w:rsid w:val="00DD2868"/>
    <w:rsid w:val="00DD2B78"/>
    <w:rsid w:val="00DD2B7E"/>
    <w:rsid w:val="00DD2D58"/>
    <w:rsid w:val="00DD30F3"/>
    <w:rsid w:val="00DD338E"/>
    <w:rsid w:val="00DD38ED"/>
    <w:rsid w:val="00DD3B97"/>
    <w:rsid w:val="00DD3E15"/>
    <w:rsid w:val="00DD47B9"/>
    <w:rsid w:val="00DD4C00"/>
    <w:rsid w:val="00DD4CED"/>
    <w:rsid w:val="00DD5008"/>
    <w:rsid w:val="00DD5696"/>
    <w:rsid w:val="00DD5E76"/>
    <w:rsid w:val="00DD5E7A"/>
    <w:rsid w:val="00DD5EA1"/>
    <w:rsid w:val="00DD71C3"/>
    <w:rsid w:val="00DD7DEB"/>
    <w:rsid w:val="00DE0E50"/>
    <w:rsid w:val="00DE136E"/>
    <w:rsid w:val="00DE25B3"/>
    <w:rsid w:val="00DE358E"/>
    <w:rsid w:val="00DE3826"/>
    <w:rsid w:val="00DE3E10"/>
    <w:rsid w:val="00DE55A5"/>
    <w:rsid w:val="00DE5A2A"/>
    <w:rsid w:val="00DE70A0"/>
    <w:rsid w:val="00DF14B5"/>
    <w:rsid w:val="00DF1885"/>
    <w:rsid w:val="00DF1A45"/>
    <w:rsid w:val="00DF1A71"/>
    <w:rsid w:val="00DF231A"/>
    <w:rsid w:val="00DF2EE8"/>
    <w:rsid w:val="00DF2F86"/>
    <w:rsid w:val="00DF3B07"/>
    <w:rsid w:val="00DF4729"/>
    <w:rsid w:val="00DF4A7F"/>
    <w:rsid w:val="00DF4DFD"/>
    <w:rsid w:val="00DF5170"/>
    <w:rsid w:val="00DF5322"/>
    <w:rsid w:val="00DF5930"/>
    <w:rsid w:val="00DF5DBE"/>
    <w:rsid w:val="00DF6039"/>
    <w:rsid w:val="00DF721A"/>
    <w:rsid w:val="00E0016E"/>
    <w:rsid w:val="00E001F6"/>
    <w:rsid w:val="00E00D2C"/>
    <w:rsid w:val="00E010AC"/>
    <w:rsid w:val="00E01A96"/>
    <w:rsid w:val="00E01E5F"/>
    <w:rsid w:val="00E02811"/>
    <w:rsid w:val="00E02B97"/>
    <w:rsid w:val="00E02E75"/>
    <w:rsid w:val="00E03D3C"/>
    <w:rsid w:val="00E03F0C"/>
    <w:rsid w:val="00E0420B"/>
    <w:rsid w:val="00E046DC"/>
    <w:rsid w:val="00E0494C"/>
    <w:rsid w:val="00E04BC5"/>
    <w:rsid w:val="00E05130"/>
    <w:rsid w:val="00E0643F"/>
    <w:rsid w:val="00E06EB2"/>
    <w:rsid w:val="00E07086"/>
    <w:rsid w:val="00E072A4"/>
    <w:rsid w:val="00E076FE"/>
    <w:rsid w:val="00E107BE"/>
    <w:rsid w:val="00E11912"/>
    <w:rsid w:val="00E12E07"/>
    <w:rsid w:val="00E1345E"/>
    <w:rsid w:val="00E134EC"/>
    <w:rsid w:val="00E14092"/>
    <w:rsid w:val="00E14615"/>
    <w:rsid w:val="00E14620"/>
    <w:rsid w:val="00E14BF3"/>
    <w:rsid w:val="00E1784F"/>
    <w:rsid w:val="00E207E4"/>
    <w:rsid w:val="00E217B6"/>
    <w:rsid w:val="00E2286F"/>
    <w:rsid w:val="00E22995"/>
    <w:rsid w:val="00E24DC1"/>
    <w:rsid w:val="00E2545D"/>
    <w:rsid w:val="00E2684B"/>
    <w:rsid w:val="00E26BD1"/>
    <w:rsid w:val="00E26C38"/>
    <w:rsid w:val="00E27B0B"/>
    <w:rsid w:val="00E27BB9"/>
    <w:rsid w:val="00E27CFE"/>
    <w:rsid w:val="00E300D2"/>
    <w:rsid w:val="00E307F7"/>
    <w:rsid w:val="00E30ADF"/>
    <w:rsid w:val="00E30B4C"/>
    <w:rsid w:val="00E30FA9"/>
    <w:rsid w:val="00E321A9"/>
    <w:rsid w:val="00E32710"/>
    <w:rsid w:val="00E3276C"/>
    <w:rsid w:val="00E32875"/>
    <w:rsid w:val="00E329CC"/>
    <w:rsid w:val="00E330C3"/>
    <w:rsid w:val="00E3385F"/>
    <w:rsid w:val="00E3424B"/>
    <w:rsid w:val="00E35230"/>
    <w:rsid w:val="00E3576C"/>
    <w:rsid w:val="00E35DB7"/>
    <w:rsid w:val="00E363EA"/>
    <w:rsid w:val="00E368FE"/>
    <w:rsid w:val="00E37DEA"/>
    <w:rsid w:val="00E37F89"/>
    <w:rsid w:val="00E405D3"/>
    <w:rsid w:val="00E41415"/>
    <w:rsid w:val="00E41E37"/>
    <w:rsid w:val="00E434EA"/>
    <w:rsid w:val="00E43B13"/>
    <w:rsid w:val="00E43B63"/>
    <w:rsid w:val="00E43D10"/>
    <w:rsid w:val="00E444EB"/>
    <w:rsid w:val="00E445B9"/>
    <w:rsid w:val="00E44C57"/>
    <w:rsid w:val="00E450FA"/>
    <w:rsid w:val="00E457E8"/>
    <w:rsid w:val="00E45A94"/>
    <w:rsid w:val="00E45EF6"/>
    <w:rsid w:val="00E463B2"/>
    <w:rsid w:val="00E47012"/>
    <w:rsid w:val="00E471D8"/>
    <w:rsid w:val="00E47713"/>
    <w:rsid w:val="00E47840"/>
    <w:rsid w:val="00E506B4"/>
    <w:rsid w:val="00E506DB"/>
    <w:rsid w:val="00E50DE4"/>
    <w:rsid w:val="00E50E98"/>
    <w:rsid w:val="00E510CC"/>
    <w:rsid w:val="00E51BAD"/>
    <w:rsid w:val="00E51D84"/>
    <w:rsid w:val="00E52414"/>
    <w:rsid w:val="00E53D9C"/>
    <w:rsid w:val="00E54B38"/>
    <w:rsid w:val="00E55B82"/>
    <w:rsid w:val="00E55F60"/>
    <w:rsid w:val="00E56C00"/>
    <w:rsid w:val="00E56E54"/>
    <w:rsid w:val="00E57528"/>
    <w:rsid w:val="00E57732"/>
    <w:rsid w:val="00E57820"/>
    <w:rsid w:val="00E60193"/>
    <w:rsid w:val="00E60654"/>
    <w:rsid w:val="00E609F0"/>
    <w:rsid w:val="00E611D6"/>
    <w:rsid w:val="00E615E9"/>
    <w:rsid w:val="00E616B2"/>
    <w:rsid w:val="00E617CF"/>
    <w:rsid w:val="00E62683"/>
    <w:rsid w:val="00E629E1"/>
    <w:rsid w:val="00E62B02"/>
    <w:rsid w:val="00E62E4F"/>
    <w:rsid w:val="00E63E03"/>
    <w:rsid w:val="00E64073"/>
    <w:rsid w:val="00E6431F"/>
    <w:rsid w:val="00E64323"/>
    <w:rsid w:val="00E65546"/>
    <w:rsid w:val="00E65969"/>
    <w:rsid w:val="00E659CA"/>
    <w:rsid w:val="00E65F70"/>
    <w:rsid w:val="00E66B64"/>
    <w:rsid w:val="00E67CC8"/>
    <w:rsid w:val="00E7019D"/>
    <w:rsid w:val="00E7029F"/>
    <w:rsid w:val="00E7116E"/>
    <w:rsid w:val="00E71E89"/>
    <w:rsid w:val="00E7312B"/>
    <w:rsid w:val="00E73E8A"/>
    <w:rsid w:val="00E74C26"/>
    <w:rsid w:val="00E77385"/>
    <w:rsid w:val="00E7742F"/>
    <w:rsid w:val="00E77BA3"/>
    <w:rsid w:val="00E77FAC"/>
    <w:rsid w:val="00E77FAD"/>
    <w:rsid w:val="00E8017A"/>
    <w:rsid w:val="00E801D4"/>
    <w:rsid w:val="00E8125A"/>
    <w:rsid w:val="00E817E5"/>
    <w:rsid w:val="00E81E59"/>
    <w:rsid w:val="00E82CED"/>
    <w:rsid w:val="00E83A5F"/>
    <w:rsid w:val="00E84941"/>
    <w:rsid w:val="00E84FE3"/>
    <w:rsid w:val="00E86448"/>
    <w:rsid w:val="00E86679"/>
    <w:rsid w:val="00E86982"/>
    <w:rsid w:val="00E87718"/>
    <w:rsid w:val="00E90FFD"/>
    <w:rsid w:val="00E9123D"/>
    <w:rsid w:val="00E91855"/>
    <w:rsid w:val="00E92B9D"/>
    <w:rsid w:val="00E932B1"/>
    <w:rsid w:val="00E93492"/>
    <w:rsid w:val="00E94253"/>
    <w:rsid w:val="00E9428F"/>
    <w:rsid w:val="00E94B94"/>
    <w:rsid w:val="00E94BCE"/>
    <w:rsid w:val="00E97196"/>
    <w:rsid w:val="00EA017A"/>
    <w:rsid w:val="00EA0AE8"/>
    <w:rsid w:val="00EA101D"/>
    <w:rsid w:val="00EA10CD"/>
    <w:rsid w:val="00EA110C"/>
    <w:rsid w:val="00EA1D4E"/>
    <w:rsid w:val="00EA1F9F"/>
    <w:rsid w:val="00EA2144"/>
    <w:rsid w:val="00EA2719"/>
    <w:rsid w:val="00EA30AC"/>
    <w:rsid w:val="00EA32B0"/>
    <w:rsid w:val="00EA3442"/>
    <w:rsid w:val="00EA4BED"/>
    <w:rsid w:val="00EA72A3"/>
    <w:rsid w:val="00EB060B"/>
    <w:rsid w:val="00EB106B"/>
    <w:rsid w:val="00EB108C"/>
    <w:rsid w:val="00EB16DA"/>
    <w:rsid w:val="00EB1903"/>
    <w:rsid w:val="00EB1C4F"/>
    <w:rsid w:val="00EB1D7F"/>
    <w:rsid w:val="00EB1F23"/>
    <w:rsid w:val="00EB235D"/>
    <w:rsid w:val="00EB2883"/>
    <w:rsid w:val="00EB2A34"/>
    <w:rsid w:val="00EB3473"/>
    <w:rsid w:val="00EB43B2"/>
    <w:rsid w:val="00EB44DD"/>
    <w:rsid w:val="00EB4ABF"/>
    <w:rsid w:val="00EB696D"/>
    <w:rsid w:val="00EB71C9"/>
    <w:rsid w:val="00EB76CD"/>
    <w:rsid w:val="00EB7A81"/>
    <w:rsid w:val="00EC0672"/>
    <w:rsid w:val="00EC1140"/>
    <w:rsid w:val="00EC124B"/>
    <w:rsid w:val="00EC3E0F"/>
    <w:rsid w:val="00EC3F24"/>
    <w:rsid w:val="00EC42BF"/>
    <w:rsid w:val="00EC4A9A"/>
    <w:rsid w:val="00EC4F37"/>
    <w:rsid w:val="00EC63E3"/>
    <w:rsid w:val="00EC6F56"/>
    <w:rsid w:val="00EC77F0"/>
    <w:rsid w:val="00EC7884"/>
    <w:rsid w:val="00EC7C82"/>
    <w:rsid w:val="00EC7F59"/>
    <w:rsid w:val="00ED107C"/>
    <w:rsid w:val="00ED1288"/>
    <w:rsid w:val="00ED1929"/>
    <w:rsid w:val="00ED1D9E"/>
    <w:rsid w:val="00ED34D5"/>
    <w:rsid w:val="00ED48DD"/>
    <w:rsid w:val="00ED4B41"/>
    <w:rsid w:val="00ED4C33"/>
    <w:rsid w:val="00ED5727"/>
    <w:rsid w:val="00ED5E3D"/>
    <w:rsid w:val="00ED629E"/>
    <w:rsid w:val="00ED6394"/>
    <w:rsid w:val="00ED6459"/>
    <w:rsid w:val="00ED69B2"/>
    <w:rsid w:val="00ED736E"/>
    <w:rsid w:val="00ED7987"/>
    <w:rsid w:val="00EE0CE3"/>
    <w:rsid w:val="00EE1379"/>
    <w:rsid w:val="00EE1FE6"/>
    <w:rsid w:val="00EE3410"/>
    <w:rsid w:val="00EE5E04"/>
    <w:rsid w:val="00EE5EF8"/>
    <w:rsid w:val="00EE61DC"/>
    <w:rsid w:val="00EE703F"/>
    <w:rsid w:val="00EF012B"/>
    <w:rsid w:val="00EF06A2"/>
    <w:rsid w:val="00EF2828"/>
    <w:rsid w:val="00EF28FA"/>
    <w:rsid w:val="00EF2A7C"/>
    <w:rsid w:val="00EF313D"/>
    <w:rsid w:val="00EF3CC5"/>
    <w:rsid w:val="00EF4D58"/>
    <w:rsid w:val="00EF52AD"/>
    <w:rsid w:val="00EF5642"/>
    <w:rsid w:val="00EF5931"/>
    <w:rsid w:val="00EF5DFA"/>
    <w:rsid w:val="00EF5FE1"/>
    <w:rsid w:val="00EF60F9"/>
    <w:rsid w:val="00EF6AA6"/>
    <w:rsid w:val="00EF6BE3"/>
    <w:rsid w:val="00EF6CC5"/>
    <w:rsid w:val="00EF7040"/>
    <w:rsid w:val="00F001C6"/>
    <w:rsid w:val="00F00B8C"/>
    <w:rsid w:val="00F00F62"/>
    <w:rsid w:val="00F01E30"/>
    <w:rsid w:val="00F023EB"/>
    <w:rsid w:val="00F02E5A"/>
    <w:rsid w:val="00F03EAC"/>
    <w:rsid w:val="00F04053"/>
    <w:rsid w:val="00F04204"/>
    <w:rsid w:val="00F045AA"/>
    <w:rsid w:val="00F04850"/>
    <w:rsid w:val="00F04973"/>
    <w:rsid w:val="00F04B54"/>
    <w:rsid w:val="00F04DDE"/>
    <w:rsid w:val="00F05678"/>
    <w:rsid w:val="00F05989"/>
    <w:rsid w:val="00F05BB6"/>
    <w:rsid w:val="00F05E55"/>
    <w:rsid w:val="00F060CC"/>
    <w:rsid w:val="00F06C60"/>
    <w:rsid w:val="00F1006D"/>
    <w:rsid w:val="00F100FF"/>
    <w:rsid w:val="00F1016C"/>
    <w:rsid w:val="00F107CD"/>
    <w:rsid w:val="00F10DE4"/>
    <w:rsid w:val="00F11363"/>
    <w:rsid w:val="00F11A47"/>
    <w:rsid w:val="00F12071"/>
    <w:rsid w:val="00F12246"/>
    <w:rsid w:val="00F13A1D"/>
    <w:rsid w:val="00F15181"/>
    <w:rsid w:val="00F15B9B"/>
    <w:rsid w:val="00F166D6"/>
    <w:rsid w:val="00F1699A"/>
    <w:rsid w:val="00F16A12"/>
    <w:rsid w:val="00F1744A"/>
    <w:rsid w:val="00F17538"/>
    <w:rsid w:val="00F17BEF"/>
    <w:rsid w:val="00F2044C"/>
    <w:rsid w:val="00F2069D"/>
    <w:rsid w:val="00F20C4F"/>
    <w:rsid w:val="00F213C2"/>
    <w:rsid w:val="00F21498"/>
    <w:rsid w:val="00F21867"/>
    <w:rsid w:val="00F21946"/>
    <w:rsid w:val="00F22366"/>
    <w:rsid w:val="00F22EAE"/>
    <w:rsid w:val="00F23525"/>
    <w:rsid w:val="00F23ED0"/>
    <w:rsid w:val="00F244EA"/>
    <w:rsid w:val="00F246FB"/>
    <w:rsid w:val="00F24E27"/>
    <w:rsid w:val="00F24FD2"/>
    <w:rsid w:val="00F252EC"/>
    <w:rsid w:val="00F2568C"/>
    <w:rsid w:val="00F25BAE"/>
    <w:rsid w:val="00F2710A"/>
    <w:rsid w:val="00F27AE8"/>
    <w:rsid w:val="00F312BC"/>
    <w:rsid w:val="00F33392"/>
    <w:rsid w:val="00F3423F"/>
    <w:rsid w:val="00F34D49"/>
    <w:rsid w:val="00F34F46"/>
    <w:rsid w:val="00F35FD8"/>
    <w:rsid w:val="00F3609B"/>
    <w:rsid w:val="00F370F2"/>
    <w:rsid w:val="00F37498"/>
    <w:rsid w:val="00F37D37"/>
    <w:rsid w:val="00F401BE"/>
    <w:rsid w:val="00F408F1"/>
    <w:rsid w:val="00F41789"/>
    <w:rsid w:val="00F417BC"/>
    <w:rsid w:val="00F419D1"/>
    <w:rsid w:val="00F42A59"/>
    <w:rsid w:val="00F4399E"/>
    <w:rsid w:val="00F43C7B"/>
    <w:rsid w:val="00F442FC"/>
    <w:rsid w:val="00F443B9"/>
    <w:rsid w:val="00F44467"/>
    <w:rsid w:val="00F46BE6"/>
    <w:rsid w:val="00F471CF"/>
    <w:rsid w:val="00F473F2"/>
    <w:rsid w:val="00F47DEB"/>
    <w:rsid w:val="00F50A29"/>
    <w:rsid w:val="00F5186D"/>
    <w:rsid w:val="00F51CD1"/>
    <w:rsid w:val="00F52BAD"/>
    <w:rsid w:val="00F5380C"/>
    <w:rsid w:val="00F53A52"/>
    <w:rsid w:val="00F53C39"/>
    <w:rsid w:val="00F54110"/>
    <w:rsid w:val="00F54FF7"/>
    <w:rsid w:val="00F5591C"/>
    <w:rsid w:val="00F55DD3"/>
    <w:rsid w:val="00F56112"/>
    <w:rsid w:val="00F5640B"/>
    <w:rsid w:val="00F56E23"/>
    <w:rsid w:val="00F57323"/>
    <w:rsid w:val="00F57D03"/>
    <w:rsid w:val="00F6169A"/>
    <w:rsid w:val="00F61EF7"/>
    <w:rsid w:val="00F62232"/>
    <w:rsid w:val="00F623A7"/>
    <w:rsid w:val="00F62BC0"/>
    <w:rsid w:val="00F631FB"/>
    <w:rsid w:val="00F63887"/>
    <w:rsid w:val="00F63F65"/>
    <w:rsid w:val="00F64698"/>
    <w:rsid w:val="00F64BB9"/>
    <w:rsid w:val="00F64FE3"/>
    <w:rsid w:val="00F655AB"/>
    <w:rsid w:val="00F67863"/>
    <w:rsid w:val="00F71181"/>
    <w:rsid w:val="00F72D11"/>
    <w:rsid w:val="00F7419D"/>
    <w:rsid w:val="00F747BD"/>
    <w:rsid w:val="00F75111"/>
    <w:rsid w:val="00F75551"/>
    <w:rsid w:val="00F75941"/>
    <w:rsid w:val="00F75C31"/>
    <w:rsid w:val="00F76346"/>
    <w:rsid w:val="00F76374"/>
    <w:rsid w:val="00F76B01"/>
    <w:rsid w:val="00F76D22"/>
    <w:rsid w:val="00F776C7"/>
    <w:rsid w:val="00F7787A"/>
    <w:rsid w:val="00F80568"/>
    <w:rsid w:val="00F81131"/>
    <w:rsid w:val="00F81730"/>
    <w:rsid w:val="00F81C0D"/>
    <w:rsid w:val="00F82590"/>
    <w:rsid w:val="00F82D8C"/>
    <w:rsid w:val="00F83D82"/>
    <w:rsid w:val="00F84CA2"/>
    <w:rsid w:val="00F85643"/>
    <w:rsid w:val="00F85661"/>
    <w:rsid w:val="00F86AAD"/>
    <w:rsid w:val="00F86F3B"/>
    <w:rsid w:val="00F87455"/>
    <w:rsid w:val="00F8779E"/>
    <w:rsid w:val="00F87858"/>
    <w:rsid w:val="00F87DCF"/>
    <w:rsid w:val="00F902A6"/>
    <w:rsid w:val="00F903EA"/>
    <w:rsid w:val="00F9046D"/>
    <w:rsid w:val="00F911B1"/>
    <w:rsid w:val="00F92427"/>
    <w:rsid w:val="00F92974"/>
    <w:rsid w:val="00F92E9E"/>
    <w:rsid w:val="00F931EB"/>
    <w:rsid w:val="00F95D12"/>
    <w:rsid w:val="00F95F5C"/>
    <w:rsid w:val="00F960D5"/>
    <w:rsid w:val="00F9672A"/>
    <w:rsid w:val="00F96D36"/>
    <w:rsid w:val="00F97331"/>
    <w:rsid w:val="00FA04FD"/>
    <w:rsid w:val="00FA0F65"/>
    <w:rsid w:val="00FA1772"/>
    <w:rsid w:val="00FA1C9E"/>
    <w:rsid w:val="00FA1FEA"/>
    <w:rsid w:val="00FA2422"/>
    <w:rsid w:val="00FA2C91"/>
    <w:rsid w:val="00FA351C"/>
    <w:rsid w:val="00FA35AA"/>
    <w:rsid w:val="00FA378A"/>
    <w:rsid w:val="00FA4963"/>
    <w:rsid w:val="00FA4B62"/>
    <w:rsid w:val="00FA5175"/>
    <w:rsid w:val="00FA5E2C"/>
    <w:rsid w:val="00FA630A"/>
    <w:rsid w:val="00FA7613"/>
    <w:rsid w:val="00FA7F6A"/>
    <w:rsid w:val="00FB0297"/>
    <w:rsid w:val="00FB0C61"/>
    <w:rsid w:val="00FB0EDA"/>
    <w:rsid w:val="00FB123A"/>
    <w:rsid w:val="00FB1337"/>
    <w:rsid w:val="00FB18EC"/>
    <w:rsid w:val="00FB1992"/>
    <w:rsid w:val="00FB33B9"/>
    <w:rsid w:val="00FB4296"/>
    <w:rsid w:val="00FB4EC5"/>
    <w:rsid w:val="00FB4FF9"/>
    <w:rsid w:val="00FB5888"/>
    <w:rsid w:val="00FB5EB8"/>
    <w:rsid w:val="00FB629D"/>
    <w:rsid w:val="00FB6BFC"/>
    <w:rsid w:val="00FB7AEC"/>
    <w:rsid w:val="00FB7EA0"/>
    <w:rsid w:val="00FC01DA"/>
    <w:rsid w:val="00FC1832"/>
    <w:rsid w:val="00FC1EFF"/>
    <w:rsid w:val="00FC2CB7"/>
    <w:rsid w:val="00FC32FD"/>
    <w:rsid w:val="00FC36D9"/>
    <w:rsid w:val="00FC3829"/>
    <w:rsid w:val="00FC3C4A"/>
    <w:rsid w:val="00FC46EC"/>
    <w:rsid w:val="00FC52E8"/>
    <w:rsid w:val="00FC5757"/>
    <w:rsid w:val="00FC5B4E"/>
    <w:rsid w:val="00FC6CF1"/>
    <w:rsid w:val="00FC730C"/>
    <w:rsid w:val="00FC73E9"/>
    <w:rsid w:val="00FC7814"/>
    <w:rsid w:val="00FD0A16"/>
    <w:rsid w:val="00FD0D6C"/>
    <w:rsid w:val="00FD23B3"/>
    <w:rsid w:val="00FD23B6"/>
    <w:rsid w:val="00FD25DE"/>
    <w:rsid w:val="00FD3667"/>
    <w:rsid w:val="00FD47E6"/>
    <w:rsid w:val="00FD4A24"/>
    <w:rsid w:val="00FD50F4"/>
    <w:rsid w:val="00FD52BB"/>
    <w:rsid w:val="00FD5690"/>
    <w:rsid w:val="00FD5F31"/>
    <w:rsid w:val="00FD5FA0"/>
    <w:rsid w:val="00FD697B"/>
    <w:rsid w:val="00FD6C49"/>
    <w:rsid w:val="00FD702E"/>
    <w:rsid w:val="00FD74AB"/>
    <w:rsid w:val="00FD791C"/>
    <w:rsid w:val="00FE07FA"/>
    <w:rsid w:val="00FE1231"/>
    <w:rsid w:val="00FE16B4"/>
    <w:rsid w:val="00FE21E6"/>
    <w:rsid w:val="00FE22E8"/>
    <w:rsid w:val="00FE2758"/>
    <w:rsid w:val="00FE2A0A"/>
    <w:rsid w:val="00FE2B5F"/>
    <w:rsid w:val="00FE2F63"/>
    <w:rsid w:val="00FE2FB4"/>
    <w:rsid w:val="00FE341C"/>
    <w:rsid w:val="00FE3BB5"/>
    <w:rsid w:val="00FE3C61"/>
    <w:rsid w:val="00FE3D9C"/>
    <w:rsid w:val="00FE46C9"/>
    <w:rsid w:val="00FE54DE"/>
    <w:rsid w:val="00FF05E9"/>
    <w:rsid w:val="00FF077D"/>
    <w:rsid w:val="00FF20C2"/>
    <w:rsid w:val="00FF2800"/>
    <w:rsid w:val="00FF2911"/>
    <w:rsid w:val="00FF2B6A"/>
    <w:rsid w:val="00FF328D"/>
    <w:rsid w:val="00FF329B"/>
    <w:rsid w:val="00FF32B9"/>
    <w:rsid w:val="00FF3484"/>
    <w:rsid w:val="00FF3CCA"/>
    <w:rsid w:val="00FF54B4"/>
    <w:rsid w:val="00FF56E0"/>
    <w:rsid w:val="00FF5C07"/>
    <w:rsid w:val="00FF5E77"/>
    <w:rsid w:val="00FF6ABB"/>
    <w:rsid w:val="00FF6C16"/>
    <w:rsid w:val="00FF754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1D47EC"/>
  <w15:docId w15:val="{A8A988AD-DC77-4D53-82D6-FC976565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nhideWhenUsed/>
    <w:qFormat/>
    <w:rsid w:val="00D6661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B2C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0281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064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1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iemens.com/financ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ieme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32A36832A0A41A9315B265E6415BB" ma:contentTypeVersion="11" ma:contentTypeDescription="Utwórz nowy dokument." ma:contentTypeScope="" ma:versionID="93f42419b48c667ab25a6990f31b3dac">
  <xsd:schema xmlns:xsd="http://www.w3.org/2001/XMLSchema" xmlns:xs="http://www.w3.org/2001/XMLSchema" xmlns:p="http://schemas.microsoft.com/office/2006/metadata/properties" xmlns:ns2="8a011db4-53a2-4d1b-82ae-320485071b7a" targetNamespace="http://schemas.microsoft.com/office/2006/metadata/properties" ma:root="true" ma:fieldsID="cc523ab87aef2be75ffc7d1313efe45a" ns2:_="">
    <xsd:import namespace="8a011db4-53a2-4d1b-82ae-320485071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1db4-53a2-4d1b-82ae-320485071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B657C-D7C3-48C2-BDD1-F7E8EB8B4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57A5D-0BD2-4B96-994A-8A20E832B6AE}"/>
</file>

<file path=customXml/itemProps3.xml><?xml version="1.0" encoding="utf-8"?>
<ds:datastoreItem xmlns:ds="http://schemas.openxmlformats.org/officeDocument/2006/customXml" ds:itemID="{AC5A680F-0D6B-4110-B50C-91563F5EC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42D876-84EC-473D-A413-AA39D70A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</Template>
  <TotalTime>153</TotalTime>
  <Pages>3</Pages>
  <Words>1278</Words>
  <Characters>7668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extern: Geschäftsbrief</vt:lpstr>
      <vt:lpstr>extern: Geschäftsbrief</vt:lpstr>
    </vt:vector>
  </TitlesOfParts>
  <Manager>Sabine Weiß</Manager>
  <Company>Siemens AG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Radosław Pupiec CCG</dc:creator>
  <cp:keywords>Externer Geschäftsbrief Brief;C_Unrestricted</cp:keywords>
  <dc:description/>
  <cp:lastModifiedBy>Radosław Pupiec CCG</cp:lastModifiedBy>
  <cp:revision>35</cp:revision>
  <cp:lastPrinted>2022-01-17T12:22:00Z</cp:lastPrinted>
  <dcterms:created xsi:type="dcterms:W3CDTF">2022-05-09T10:01:00Z</dcterms:created>
  <dcterms:modified xsi:type="dcterms:W3CDTF">2022-05-20T09:24:00Z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  <property fmtid="{D5CDD505-2E9C-101B-9397-08002B2CF9AE}" pid="6" name="ContentTypeId">
    <vt:lpwstr>0x01010026332A36832A0A41A9315B265E6415BB</vt:lpwstr>
  </property>
  <property fmtid="{D5CDD505-2E9C-101B-9397-08002B2CF9AE}" pid="7" name="MSIP_Label_a59b6cd5-d141-4a33-8bf1-0ca04484304f_Enabled">
    <vt:lpwstr>true</vt:lpwstr>
  </property>
  <property fmtid="{D5CDD505-2E9C-101B-9397-08002B2CF9AE}" pid="8" name="MSIP_Label_a59b6cd5-d141-4a33-8bf1-0ca04484304f_SetDate">
    <vt:lpwstr>2022-05-06T14:51:36Z</vt:lpwstr>
  </property>
  <property fmtid="{D5CDD505-2E9C-101B-9397-08002B2CF9AE}" pid="9" name="MSIP_Label_a59b6cd5-d141-4a33-8bf1-0ca04484304f_Method">
    <vt:lpwstr>Standard</vt:lpwstr>
  </property>
  <property fmtid="{D5CDD505-2E9C-101B-9397-08002B2CF9AE}" pid="10" name="MSIP_Label_a59b6cd5-d141-4a33-8bf1-0ca04484304f_Name">
    <vt:lpwstr>restricted-default</vt:lpwstr>
  </property>
  <property fmtid="{D5CDD505-2E9C-101B-9397-08002B2CF9AE}" pid="11" name="MSIP_Label_a59b6cd5-d141-4a33-8bf1-0ca04484304f_SiteId">
    <vt:lpwstr>38ae3bcd-9579-4fd4-adda-b42e1495d55a</vt:lpwstr>
  </property>
  <property fmtid="{D5CDD505-2E9C-101B-9397-08002B2CF9AE}" pid="12" name="MSIP_Label_a59b6cd5-d141-4a33-8bf1-0ca04484304f_ActionId">
    <vt:lpwstr>12577e39-75d0-4308-af6b-44b76290d868</vt:lpwstr>
  </property>
  <property fmtid="{D5CDD505-2E9C-101B-9397-08002B2CF9AE}" pid="13" name="MSIP_Label_a59b6cd5-d141-4a33-8bf1-0ca04484304f_ContentBits">
    <vt:lpwstr>0</vt:lpwstr>
  </property>
  <property fmtid="{D5CDD505-2E9C-101B-9397-08002B2CF9AE}" pid="14" name="Document_Confidentiality">
    <vt:lpwstr>Restricted</vt:lpwstr>
  </property>
</Properties>
</file>